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CD89" w14:textId="5EF6CD45" w:rsidR="003A3C40" w:rsidRDefault="003A3C40" w:rsidP="003A3C40">
      <w:pPr>
        <w:pStyle w:val="Recipient"/>
        <w:tabs>
          <w:tab w:val="left" w:pos="7320"/>
        </w:tabs>
        <w:rPr>
          <w:rFonts w:ascii="Times New Roman" w:hAnsi="Times New Roman"/>
          <w:b/>
          <w:sz w:val="40"/>
        </w:rPr>
      </w:pPr>
      <w:r>
        <w:rPr>
          <w:rFonts w:ascii="Times New Roman" w:hAnsi="Times New Roman"/>
          <w:b/>
          <w:noProof/>
          <w:sz w:val="40"/>
        </w:rPr>
        <w:drawing>
          <wp:inline distT="0" distB="0" distL="0" distR="0" wp14:anchorId="3D2DBC7D" wp14:editId="50F47F6B">
            <wp:extent cx="1428949" cy="4667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8949" cy="466790"/>
                    </a:xfrm>
                    <a:prstGeom prst="rect">
                      <a:avLst/>
                    </a:prstGeom>
                  </pic:spPr>
                </pic:pic>
              </a:graphicData>
            </a:graphic>
          </wp:inline>
        </w:drawing>
      </w:r>
    </w:p>
    <w:p w14:paraId="64889AB8" w14:textId="7F462047" w:rsidR="005F7ABB" w:rsidRPr="006D542B" w:rsidRDefault="005D391C" w:rsidP="006D542B">
      <w:pPr>
        <w:pStyle w:val="Recipient"/>
        <w:tabs>
          <w:tab w:val="left" w:pos="7320"/>
        </w:tabs>
        <w:jc w:val="right"/>
        <w:rPr>
          <w:rFonts w:asciiTheme="minorHAnsi" w:hAnsiTheme="minorHAnsi" w:cstheme="minorHAnsi"/>
          <w:sz w:val="22"/>
          <w:lang w:val="fr-FR"/>
        </w:rPr>
      </w:pPr>
      <w:r w:rsidRPr="006D542B">
        <w:rPr>
          <w:rFonts w:asciiTheme="minorHAnsi" w:hAnsiTheme="minorHAnsi" w:cstheme="minorHAnsi"/>
          <w:b/>
          <w:sz w:val="40"/>
          <w:lang w:val="fr-FR"/>
        </w:rPr>
        <w:t xml:space="preserve">                                                              </w:t>
      </w:r>
      <w:r w:rsidR="006D542B" w:rsidRPr="006D542B">
        <w:rPr>
          <w:rFonts w:asciiTheme="minorHAnsi" w:hAnsiTheme="minorHAnsi" w:cstheme="minorHAnsi"/>
          <w:b/>
          <w:sz w:val="40"/>
          <w:lang w:val="fr-FR"/>
        </w:rPr>
        <w:t>Formulaire d’Inscription à la F</w:t>
      </w:r>
      <w:r w:rsidR="006D542B">
        <w:rPr>
          <w:rFonts w:asciiTheme="minorHAnsi" w:hAnsiTheme="minorHAnsi" w:cstheme="minorHAnsi"/>
          <w:b/>
          <w:sz w:val="40"/>
          <w:lang w:val="fr-FR"/>
        </w:rPr>
        <w:t>ormation</w:t>
      </w:r>
    </w:p>
    <w:tbl>
      <w:tblPr>
        <w:tblpPr w:leftFromText="180" w:rightFromText="180" w:vertAnchor="text" w:horzAnchor="margin" w:tblpXSpec="right" w:tblpY="147"/>
        <w:tblW w:w="0" w:type="auto"/>
        <w:tblLayout w:type="fixed"/>
        <w:tblLook w:val="0000" w:firstRow="0" w:lastRow="0" w:firstColumn="0" w:lastColumn="0" w:noHBand="0" w:noVBand="0"/>
      </w:tblPr>
      <w:tblGrid>
        <w:gridCol w:w="5823"/>
      </w:tblGrid>
      <w:tr w:rsidR="005D391C" w:rsidRPr="00DF2F3E" w14:paraId="1440185D" w14:textId="77777777" w:rsidTr="005D391C">
        <w:trPr>
          <w:trHeight w:val="241"/>
        </w:trPr>
        <w:tc>
          <w:tcPr>
            <w:tcW w:w="5823" w:type="dxa"/>
          </w:tcPr>
          <w:p w14:paraId="2B06DB1F" w14:textId="77777777" w:rsidR="006D542B" w:rsidRPr="006D542B" w:rsidRDefault="006D542B" w:rsidP="006D542B">
            <w:pPr>
              <w:pStyle w:val="Closing"/>
              <w:jc w:val="right"/>
              <w:rPr>
                <w:rFonts w:asciiTheme="minorHAnsi" w:hAnsiTheme="minorHAnsi" w:cstheme="minorHAnsi"/>
                <w:b/>
                <w:bCs/>
                <w:smallCaps/>
                <w:sz w:val="28"/>
                <w:lang w:val="fr-FR"/>
              </w:rPr>
            </w:pPr>
            <w:r w:rsidRPr="006D542B">
              <w:rPr>
                <w:rFonts w:asciiTheme="minorHAnsi" w:hAnsiTheme="minorHAnsi" w:cstheme="minorHAnsi"/>
                <w:b/>
                <w:bCs/>
                <w:smallCaps/>
                <w:sz w:val="28"/>
                <w:lang w:val="fr-FR"/>
              </w:rPr>
              <w:t>Formation à Distance COPC®</w:t>
            </w:r>
          </w:p>
          <w:p w14:paraId="4155D102" w14:textId="4110F4DA" w:rsidR="005D391C" w:rsidRPr="006D542B" w:rsidRDefault="006D542B" w:rsidP="006D542B">
            <w:pPr>
              <w:pStyle w:val="Closing"/>
              <w:jc w:val="right"/>
              <w:rPr>
                <w:rFonts w:asciiTheme="minorHAnsi" w:hAnsiTheme="minorHAnsi" w:cstheme="minorHAnsi"/>
                <w:b/>
                <w:smallCaps/>
                <w:sz w:val="28"/>
                <w:lang w:val="fr-FR"/>
              </w:rPr>
            </w:pPr>
            <w:r w:rsidRPr="006D542B">
              <w:rPr>
                <w:rFonts w:asciiTheme="minorHAnsi" w:hAnsiTheme="minorHAnsi" w:cstheme="minorHAnsi"/>
                <w:b/>
                <w:bCs/>
                <w:smallCaps/>
                <w:sz w:val="28"/>
                <w:lang w:val="fr-FR"/>
              </w:rPr>
              <w:t>Pratiques de Référence pour les Opérations d’Expérience Client</w:t>
            </w:r>
          </w:p>
        </w:tc>
      </w:tr>
      <w:tr w:rsidR="005D391C" w:rsidRPr="006B59F2" w14:paraId="0A5F6FBA" w14:textId="77777777" w:rsidTr="005D391C">
        <w:trPr>
          <w:trHeight w:val="241"/>
        </w:trPr>
        <w:tc>
          <w:tcPr>
            <w:tcW w:w="5823" w:type="dxa"/>
          </w:tcPr>
          <w:p w14:paraId="79F36B11" w14:textId="79ED4C0B" w:rsidR="005D391C" w:rsidRPr="006B59F2" w:rsidRDefault="006D542B" w:rsidP="005D391C">
            <w:pPr>
              <w:pStyle w:val="Closing"/>
              <w:jc w:val="right"/>
              <w:rPr>
                <w:rFonts w:asciiTheme="minorHAnsi" w:hAnsiTheme="minorHAnsi" w:cstheme="minorHAnsi"/>
                <w:sz w:val="22"/>
              </w:rPr>
            </w:pPr>
            <w:r>
              <w:rPr>
                <w:rFonts w:asciiTheme="minorHAnsi" w:hAnsiTheme="minorHAnsi" w:cstheme="minorHAnsi"/>
                <w:sz w:val="22"/>
              </w:rPr>
              <w:t xml:space="preserve">Du </w:t>
            </w:r>
            <w:r w:rsidR="004869C8">
              <w:rPr>
                <w:rFonts w:asciiTheme="minorHAnsi" w:hAnsiTheme="minorHAnsi" w:cstheme="minorHAnsi"/>
                <w:sz w:val="22"/>
              </w:rPr>
              <w:t xml:space="preserve">8 au 12 </w:t>
            </w:r>
            <w:proofErr w:type="spellStart"/>
            <w:r>
              <w:rPr>
                <w:rFonts w:asciiTheme="minorHAnsi" w:hAnsiTheme="minorHAnsi" w:cstheme="minorHAnsi"/>
                <w:sz w:val="22"/>
              </w:rPr>
              <w:t>s</w:t>
            </w:r>
            <w:r w:rsidR="004869C8">
              <w:rPr>
                <w:rFonts w:asciiTheme="minorHAnsi" w:hAnsiTheme="minorHAnsi" w:cstheme="minorHAnsi"/>
                <w:sz w:val="22"/>
              </w:rPr>
              <w:t>eptembre</w:t>
            </w:r>
            <w:proofErr w:type="spellEnd"/>
            <w:r w:rsidR="004869C8">
              <w:rPr>
                <w:rFonts w:asciiTheme="minorHAnsi" w:hAnsiTheme="minorHAnsi" w:cstheme="minorHAnsi"/>
                <w:sz w:val="22"/>
              </w:rPr>
              <w:t xml:space="preserve"> </w:t>
            </w:r>
            <w:r w:rsidR="00402587">
              <w:rPr>
                <w:rFonts w:asciiTheme="minorHAnsi" w:hAnsiTheme="minorHAnsi" w:cstheme="minorHAnsi"/>
                <w:sz w:val="22"/>
              </w:rPr>
              <w:t>2025</w:t>
            </w:r>
          </w:p>
        </w:tc>
      </w:tr>
      <w:tr w:rsidR="005D391C" w:rsidRPr="006B59F2" w14:paraId="6B5C5690" w14:textId="77777777" w:rsidTr="005D391C">
        <w:trPr>
          <w:trHeight w:val="241"/>
        </w:trPr>
        <w:tc>
          <w:tcPr>
            <w:tcW w:w="5823" w:type="dxa"/>
          </w:tcPr>
          <w:p w14:paraId="0A4DF27D" w14:textId="77777777" w:rsidR="005D391C" w:rsidRPr="006B59F2" w:rsidRDefault="005D391C" w:rsidP="005D391C">
            <w:pPr>
              <w:pStyle w:val="Closing"/>
              <w:rPr>
                <w:rFonts w:asciiTheme="minorHAnsi" w:hAnsiTheme="minorHAnsi" w:cstheme="minorHAnsi"/>
                <w:sz w:val="22"/>
              </w:rPr>
            </w:pPr>
          </w:p>
        </w:tc>
      </w:tr>
    </w:tbl>
    <w:p w14:paraId="64B50A54" w14:textId="77777777" w:rsidR="00376A1F" w:rsidRPr="006B59F2" w:rsidRDefault="00376A1F" w:rsidP="00376A1F">
      <w:pPr>
        <w:rPr>
          <w:rFonts w:asciiTheme="minorHAnsi" w:hAnsiTheme="minorHAnsi" w:cstheme="minorHAnsi"/>
          <w:sz w:val="18"/>
        </w:rPr>
      </w:pPr>
      <w:r w:rsidRPr="006B59F2">
        <w:rPr>
          <w:rFonts w:asciiTheme="minorHAnsi" w:hAnsiTheme="minorHAnsi" w:cstheme="minorHAnsi"/>
          <w:sz w:val="18"/>
        </w:rPr>
        <w:t xml:space="preserve">COPC Inc., EMEA Region </w:t>
      </w:r>
    </w:p>
    <w:p w14:paraId="629EA835" w14:textId="77777777" w:rsidR="00376A1F" w:rsidRPr="006B59F2" w:rsidRDefault="00376A1F" w:rsidP="00376A1F">
      <w:pPr>
        <w:rPr>
          <w:rFonts w:asciiTheme="minorHAnsi" w:hAnsiTheme="minorHAnsi" w:cstheme="minorHAnsi"/>
          <w:sz w:val="18"/>
        </w:rPr>
      </w:pPr>
      <w:r w:rsidRPr="006B59F2">
        <w:rPr>
          <w:rFonts w:asciiTheme="minorHAnsi" w:hAnsiTheme="minorHAnsi" w:cstheme="minorHAnsi"/>
          <w:sz w:val="18"/>
        </w:rPr>
        <w:t xml:space="preserve">Spaces, </w:t>
      </w:r>
    </w:p>
    <w:p w14:paraId="71A78263" w14:textId="77777777" w:rsidR="00376A1F" w:rsidRPr="006B59F2" w:rsidRDefault="00376A1F" w:rsidP="00376A1F">
      <w:pPr>
        <w:rPr>
          <w:rFonts w:asciiTheme="minorHAnsi" w:hAnsiTheme="minorHAnsi" w:cstheme="minorHAnsi"/>
          <w:sz w:val="18"/>
        </w:rPr>
      </w:pPr>
      <w:r w:rsidRPr="006B59F2">
        <w:rPr>
          <w:rFonts w:asciiTheme="minorHAnsi" w:hAnsiTheme="minorHAnsi" w:cstheme="minorHAnsi"/>
          <w:sz w:val="18"/>
        </w:rPr>
        <w:t xml:space="preserve">100 Avebury Boulevard, </w:t>
      </w:r>
    </w:p>
    <w:p w14:paraId="78C13267" w14:textId="77777777" w:rsidR="00376A1F" w:rsidRPr="006B59F2" w:rsidRDefault="00376A1F" w:rsidP="00376A1F">
      <w:pPr>
        <w:rPr>
          <w:rFonts w:asciiTheme="minorHAnsi" w:hAnsiTheme="minorHAnsi" w:cstheme="minorHAnsi"/>
          <w:sz w:val="18"/>
        </w:rPr>
      </w:pPr>
      <w:r w:rsidRPr="006B59F2">
        <w:rPr>
          <w:rFonts w:asciiTheme="minorHAnsi" w:hAnsiTheme="minorHAnsi" w:cstheme="minorHAnsi"/>
          <w:sz w:val="18"/>
        </w:rPr>
        <w:t xml:space="preserve">Milton Keynes, </w:t>
      </w:r>
    </w:p>
    <w:p w14:paraId="6C455DD0" w14:textId="77777777" w:rsidR="00376A1F" w:rsidRPr="006B59F2" w:rsidRDefault="00376A1F" w:rsidP="00376A1F">
      <w:pPr>
        <w:rPr>
          <w:rFonts w:asciiTheme="minorHAnsi" w:hAnsiTheme="minorHAnsi" w:cstheme="minorHAnsi"/>
          <w:sz w:val="18"/>
        </w:rPr>
      </w:pPr>
      <w:r w:rsidRPr="006B59F2">
        <w:rPr>
          <w:rFonts w:asciiTheme="minorHAnsi" w:hAnsiTheme="minorHAnsi" w:cstheme="minorHAnsi"/>
          <w:sz w:val="18"/>
        </w:rPr>
        <w:t xml:space="preserve">MK9 1FH, </w:t>
      </w:r>
    </w:p>
    <w:p w14:paraId="64889ABE" w14:textId="1611696E" w:rsidR="001259A5" w:rsidRPr="006B59F2" w:rsidRDefault="00376A1F" w:rsidP="00376A1F">
      <w:pPr>
        <w:rPr>
          <w:rFonts w:asciiTheme="minorHAnsi" w:hAnsiTheme="minorHAnsi" w:cstheme="minorHAnsi"/>
          <w:sz w:val="18"/>
        </w:rPr>
      </w:pPr>
      <w:r w:rsidRPr="006B59F2">
        <w:rPr>
          <w:rFonts w:asciiTheme="minorHAnsi" w:hAnsiTheme="minorHAnsi" w:cstheme="minorHAnsi"/>
          <w:sz w:val="18"/>
        </w:rPr>
        <w:t>United Kingdom</w:t>
      </w:r>
      <w:r w:rsidR="001259A5" w:rsidRPr="006B59F2">
        <w:rPr>
          <w:rFonts w:asciiTheme="minorHAnsi" w:hAnsiTheme="minorHAnsi" w:cstheme="minorHAnsi"/>
          <w:sz w:val="18"/>
        </w:rPr>
        <w:br/>
        <w:t>+44(0)</w:t>
      </w:r>
      <w:r w:rsidR="00997898" w:rsidRPr="006B59F2">
        <w:rPr>
          <w:rFonts w:asciiTheme="minorHAnsi" w:hAnsiTheme="minorHAnsi" w:cstheme="minorHAnsi"/>
          <w:sz w:val="18"/>
        </w:rPr>
        <w:t xml:space="preserve">1908 </w:t>
      </w:r>
      <w:r w:rsidR="008C7328" w:rsidRPr="006B59F2">
        <w:rPr>
          <w:rFonts w:asciiTheme="minorHAnsi" w:hAnsiTheme="minorHAnsi" w:cstheme="minorHAnsi"/>
          <w:sz w:val="18"/>
        </w:rPr>
        <w:t xml:space="preserve">893 207 </w:t>
      </w:r>
      <w:r w:rsidR="001259A5" w:rsidRPr="006B59F2">
        <w:rPr>
          <w:rFonts w:asciiTheme="minorHAnsi" w:hAnsiTheme="minorHAnsi" w:cstheme="minorHAnsi"/>
          <w:sz w:val="18"/>
        </w:rPr>
        <w:t>phone</w:t>
      </w:r>
      <w:r w:rsidR="001259A5" w:rsidRPr="006B59F2">
        <w:rPr>
          <w:rFonts w:asciiTheme="minorHAnsi" w:hAnsiTheme="minorHAnsi" w:cstheme="minorHAnsi"/>
          <w:sz w:val="18"/>
        </w:rPr>
        <w:br/>
        <w:t>+44(0)</w:t>
      </w:r>
      <w:r w:rsidR="003554CD" w:rsidRPr="006B59F2">
        <w:rPr>
          <w:rFonts w:asciiTheme="minorHAnsi" w:hAnsiTheme="minorHAnsi" w:cstheme="minorHAnsi"/>
          <w:sz w:val="18"/>
        </w:rPr>
        <w:t xml:space="preserve">1908 </w:t>
      </w:r>
      <w:r w:rsidR="00AE63EA" w:rsidRPr="006B59F2">
        <w:rPr>
          <w:rFonts w:asciiTheme="minorHAnsi" w:hAnsiTheme="minorHAnsi" w:cstheme="minorHAnsi"/>
          <w:sz w:val="18"/>
        </w:rPr>
        <w:t>810 237</w:t>
      </w:r>
      <w:r w:rsidR="001259A5" w:rsidRPr="006B59F2">
        <w:rPr>
          <w:rFonts w:asciiTheme="minorHAnsi" w:hAnsiTheme="minorHAnsi" w:cstheme="minorHAnsi"/>
          <w:sz w:val="18"/>
        </w:rPr>
        <w:t xml:space="preserve"> fax</w:t>
      </w:r>
      <w:r w:rsidR="001259A5" w:rsidRPr="006B59F2">
        <w:rPr>
          <w:rFonts w:asciiTheme="minorHAnsi" w:hAnsiTheme="minorHAnsi" w:cstheme="minorHAnsi"/>
          <w:sz w:val="18"/>
        </w:rPr>
        <w:br/>
        <w:t>www.copc.com</w:t>
      </w:r>
    </w:p>
    <w:p w14:paraId="64889ABF" w14:textId="467470D1" w:rsidR="001259A5" w:rsidRPr="00DF2F3E" w:rsidRDefault="006D542B" w:rsidP="006B59F2">
      <w:pPr>
        <w:jc w:val="center"/>
        <w:rPr>
          <w:rFonts w:asciiTheme="minorHAnsi" w:hAnsiTheme="minorHAnsi" w:cstheme="minorHAnsi"/>
          <w:sz w:val="28"/>
          <w:lang w:val="fr-FR"/>
        </w:rPr>
      </w:pPr>
      <w:r w:rsidRPr="00DF2F3E">
        <w:rPr>
          <w:rFonts w:asciiTheme="minorHAnsi" w:hAnsiTheme="minorHAnsi" w:cstheme="minorHAnsi"/>
          <w:sz w:val="28"/>
          <w:lang w:val="fr-FR"/>
        </w:rPr>
        <w:t>Détails du Participant</w:t>
      </w:r>
    </w:p>
    <w:p w14:paraId="64889AC0" w14:textId="16C4CAF0" w:rsidR="001259A5" w:rsidRPr="006D542B" w:rsidRDefault="001259A5">
      <w:pPr>
        <w:jc w:val="center"/>
        <w:rPr>
          <w:rFonts w:asciiTheme="minorHAnsi" w:hAnsiTheme="minorHAnsi" w:cstheme="minorHAnsi"/>
          <w:sz w:val="16"/>
          <w:lang w:val="fr-FR"/>
        </w:rPr>
      </w:pPr>
      <w:r w:rsidRPr="006D542B">
        <w:rPr>
          <w:rFonts w:asciiTheme="minorHAnsi" w:hAnsiTheme="minorHAnsi" w:cstheme="minorHAnsi"/>
          <w:sz w:val="16"/>
          <w:lang w:val="fr-FR"/>
        </w:rPr>
        <w:t>(</w:t>
      </w:r>
      <w:r w:rsidR="006D542B" w:rsidRPr="006D542B">
        <w:rPr>
          <w:rFonts w:asciiTheme="minorHAnsi" w:hAnsiTheme="minorHAnsi" w:cstheme="minorHAnsi"/>
          <w:sz w:val="16"/>
          <w:lang w:val="fr-FR"/>
        </w:rPr>
        <w:t xml:space="preserve">Utilisez la tabulation pour passer </w:t>
      </w:r>
      <w:proofErr w:type="gramStart"/>
      <w:r w:rsidR="006D542B" w:rsidRPr="006D542B">
        <w:rPr>
          <w:rFonts w:asciiTheme="minorHAnsi" w:hAnsiTheme="minorHAnsi" w:cstheme="minorHAnsi"/>
          <w:sz w:val="16"/>
          <w:lang w:val="fr-FR"/>
        </w:rPr>
        <w:t>d’un champs</w:t>
      </w:r>
      <w:proofErr w:type="gramEnd"/>
      <w:r w:rsidR="006D542B" w:rsidRPr="006D542B">
        <w:rPr>
          <w:rFonts w:asciiTheme="minorHAnsi" w:hAnsiTheme="minorHAnsi" w:cstheme="minorHAnsi"/>
          <w:sz w:val="16"/>
          <w:lang w:val="fr-FR"/>
        </w:rPr>
        <w:t xml:space="preserve"> à l’autre</w:t>
      </w:r>
      <w:r w:rsidR="002B763F" w:rsidRPr="006D542B">
        <w:rPr>
          <w:rFonts w:asciiTheme="minorHAnsi" w:hAnsiTheme="minorHAnsi" w:cstheme="minorHAnsi"/>
          <w:sz w:val="16"/>
          <w:lang w:val="fr-FR"/>
        </w:rPr>
        <w:t>.</w:t>
      </w:r>
      <w:r w:rsidRPr="006D542B">
        <w:rPr>
          <w:rFonts w:asciiTheme="minorHAnsi" w:hAnsiTheme="minorHAnsi" w:cstheme="minorHAnsi"/>
          <w:sz w:val="16"/>
          <w:lang w:val="fr-FR"/>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3970"/>
        <w:gridCol w:w="1134"/>
        <w:gridCol w:w="2858"/>
      </w:tblGrid>
      <w:tr w:rsidR="001259A5" w:rsidRPr="006B59F2" w14:paraId="64889AC3" w14:textId="77777777">
        <w:trPr>
          <w:trHeight w:val="324"/>
        </w:trPr>
        <w:tc>
          <w:tcPr>
            <w:tcW w:w="1294" w:type="dxa"/>
          </w:tcPr>
          <w:p w14:paraId="64889AC1" w14:textId="7954F3A3" w:rsidR="001259A5" w:rsidRPr="006B59F2" w:rsidRDefault="006D542B">
            <w:pPr>
              <w:ind w:left="18"/>
              <w:rPr>
                <w:rFonts w:asciiTheme="minorHAnsi" w:hAnsiTheme="minorHAnsi" w:cstheme="minorHAnsi"/>
              </w:rPr>
            </w:pPr>
            <w:bookmarkStart w:id="0" w:name="Text2"/>
            <w:r>
              <w:rPr>
                <w:rFonts w:asciiTheme="minorHAnsi" w:hAnsiTheme="minorHAnsi" w:cstheme="minorHAnsi"/>
              </w:rPr>
              <w:t xml:space="preserve">Nom </w:t>
            </w:r>
            <w:proofErr w:type="spellStart"/>
            <w:r>
              <w:rPr>
                <w:rFonts w:asciiTheme="minorHAnsi" w:hAnsiTheme="minorHAnsi" w:cstheme="minorHAnsi"/>
              </w:rPr>
              <w:t>Complet</w:t>
            </w:r>
            <w:proofErr w:type="spellEnd"/>
          </w:p>
        </w:tc>
        <w:bookmarkEnd w:id="0"/>
        <w:tc>
          <w:tcPr>
            <w:tcW w:w="7962" w:type="dxa"/>
            <w:gridSpan w:val="3"/>
          </w:tcPr>
          <w:p w14:paraId="64889AC2" w14:textId="77777777" w:rsidR="001259A5" w:rsidRPr="006B59F2" w:rsidRDefault="001259A5">
            <w:pPr>
              <w:rPr>
                <w:rFonts w:asciiTheme="minorHAnsi" w:hAnsiTheme="minorHAnsi" w:cstheme="minorHAnsi"/>
                <w:b/>
              </w:rPr>
            </w:pPr>
            <w:r w:rsidRPr="006B59F2">
              <w:rPr>
                <w:rFonts w:asciiTheme="minorHAnsi" w:hAnsiTheme="minorHAnsi" w:cstheme="minorHAnsi"/>
                <w:b/>
              </w:rPr>
              <w:fldChar w:fldCharType="begin">
                <w:ffData>
                  <w:name w:val="Text14"/>
                  <w:enabled/>
                  <w:calcOnExit w:val="0"/>
                  <w:textInput/>
                </w:ffData>
              </w:fldChar>
            </w:r>
            <w:bookmarkStart w:id="1" w:name="Text14"/>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1"/>
          </w:p>
        </w:tc>
      </w:tr>
      <w:tr w:rsidR="001259A5" w:rsidRPr="006B59F2" w14:paraId="64889AC6" w14:textId="77777777">
        <w:trPr>
          <w:trHeight w:val="324"/>
        </w:trPr>
        <w:tc>
          <w:tcPr>
            <w:tcW w:w="1294" w:type="dxa"/>
          </w:tcPr>
          <w:p w14:paraId="64889AC4" w14:textId="51B0CDE6" w:rsidR="001259A5" w:rsidRPr="006B59F2" w:rsidRDefault="006D542B">
            <w:pPr>
              <w:ind w:left="18"/>
              <w:rPr>
                <w:rFonts w:asciiTheme="minorHAnsi" w:hAnsiTheme="minorHAnsi" w:cstheme="minorHAnsi"/>
              </w:rPr>
            </w:pPr>
            <w:proofErr w:type="spellStart"/>
            <w:r>
              <w:rPr>
                <w:rFonts w:asciiTheme="minorHAnsi" w:hAnsiTheme="minorHAnsi" w:cstheme="minorHAnsi"/>
              </w:rPr>
              <w:t>Entreprise</w:t>
            </w:r>
            <w:proofErr w:type="spellEnd"/>
          </w:p>
        </w:tc>
        <w:tc>
          <w:tcPr>
            <w:tcW w:w="7962" w:type="dxa"/>
            <w:gridSpan w:val="3"/>
          </w:tcPr>
          <w:p w14:paraId="64889AC5" w14:textId="77777777" w:rsidR="001259A5" w:rsidRPr="006B59F2" w:rsidRDefault="001259A5">
            <w:pPr>
              <w:rPr>
                <w:rFonts w:asciiTheme="minorHAnsi" w:hAnsiTheme="minorHAnsi" w:cstheme="minorHAnsi"/>
                <w:b/>
              </w:rPr>
            </w:pPr>
            <w:r w:rsidRPr="006B59F2">
              <w:rPr>
                <w:rFonts w:asciiTheme="minorHAnsi" w:hAnsiTheme="minorHAnsi" w:cstheme="minorHAnsi"/>
                <w:b/>
              </w:rPr>
              <w:fldChar w:fldCharType="begin">
                <w:ffData>
                  <w:name w:val="Text15"/>
                  <w:enabled/>
                  <w:calcOnExit w:val="0"/>
                  <w:textInput/>
                </w:ffData>
              </w:fldChar>
            </w:r>
            <w:bookmarkStart w:id="2" w:name="Text15"/>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2"/>
          </w:p>
        </w:tc>
      </w:tr>
      <w:tr w:rsidR="002D4A8E" w:rsidRPr="006B59F2" w14:paraId="7035E663" w14:textId="77777777">
        <w:trPr>
          <w:trHeight w:val="324"/>
        </w:trPr>
        <w:tc>
          <w:tcPr>
            <w:tcW w:w="1294" w:type="dxa"/>
          </w:tcPr>
          <w:p w14:paraId="727D8A5B" w14:textId="793D5FE9" w:rsidR="002D4A8E" w:rsidRPr="006B59F2" w:rsidRDefault="006D542B">
            <w:pPr>
              <w:ind w:left="18"/>
              <w:rPr>
                <w:rFonts w:asciiTheme="minorHAnsi" w:hAnsiTheme="minorHAnsi" w:cstheme="minorHAnsi"/>
              </w:rPr>
            </w:pPr>
            <w:proofErr w:type="spellStart"/>
            <w:r>
              <w:rPr>
                <w:rFonts w:asciiTheme="minorHAnsi" w:hAnsiTheme="minorHAnsi" w:cstheme="minorHAnsi"/>
              </w:rPr>
              <w:t>Intitulé</w:t>
            </w:r>
            <w:proofErr w:type="spellEnd"/>
            <w:r>
              <w:rPr>
                <w:rFonts w:asciiTheme="minorHAnsi" w:hAnsiTheme="minorHAnsi" w:cstheme="minorHAnsi"/>
              </w:rPr>
              <w:t xml:space="preserve"> du Poste</w:t>
            </w:r>
          </w:p>
        </w:tc>
        <w:tc>
          <w:tcPr>
            <w:tcW w:w="7962" w:type="dxa"/>
            <w:gridSpan w:val="3"/>
          </w:tcPr>
          <w:p w14:paraId="5531BD3E" w14:textId="77777777" w:rsidR="002D4A8E" w:rsidRPr="006B59F2" w:rsidRDefault="002D4A8E">
            <w:pPr>
              <w:rPr>
                <w:rFonts w:asciiTheme="minorHAnsi" w:hAnsiTheme="minorHAnsi" w:cstheme="minorHAnsi"/>
                <w:b/>
              </w:rPr>
            </w:pPr>
          </w:p>
        </w:tc>
      </w:tr>
      <w:tr w:rsidR="001259A5" w:rsidRPr="006B59F2" w14:paraId="64889ACB" w14:textId="77777777">
        <w:trPr>
          <w:trHeight w:val="325"/>
        </w:trPr>
        <w:tc>
          <w:tcPr>
            <w:tcW w:w="1294" w:type="dxa"/>
          </w:tcPr>
          <w:p w14:paraId="64889AC7" w14:textId="42957664" w:rsidR="001259A5" w:rsidRPr="006B59F2" w:rsidRDefault="001259A5">
            <w:pPr>
              <w:ind w:left="18"/>
              <w:rPr>
                <w:rFonts w:asciiTheme="minorHAnsi" w:hAnsiTheme="minorHAnsi" w:cstheme="minorHAnsi"/>
              </w:rPr>
            </w:pPr>
            <w:proofErr w:type="spellStart"/>
            <w:r w:rsidRPr="006B59F2">
              <w:rPr>
                <w:rFonts w:asciiTheme="minorHAnsi" w:hAnsiTheme="minorHAnsi" w:cstheme="minorHAnsi"/>
              </w:rPr>
              <w:t>Address</w:t>
            </w:r>
            <w:r w:rsidR="006D542B">
              <w:rPr>
                <w:rFonts w:asciiTheme="minorHAnsi" w:hAnsiTheme="minorHAnsi" w:cstheme="minorHAnsi"/>
              </w:rPr>
              <w:t>e</w:t>
            </w:r>
            <w:proofErr w:type="spellEnd"/>
          </w:p>
        </w:tc>
        <w:tc>
          <w:tcPr>
            <w:tcW w:w="3970" w:type="dxa"/>
          </w:tcPr>
          <w:p w14:paraId="64889AC8" w14:textId="77777777" w:rsidR="001259A5" w:rsidRPr="006B59F2" w:rsidRDefault="001259A5">
            <w:pPr>
              <w:rPr>
                <w:rFonts w:asciiTheme="minorHAnsi" w:hAnsiTheme="minorHAnsi" w:cstheme="minorHAnsi"/>
                <w:b/>
              </w:rPr>
            </w:pPr>
            <w:r w:rsidRPr="006B59F2">
              <w:rPr>
                <w:rFonts w:asciiTheme="minorHAnsi" w:hAnsiTheme="minorHAnsi" w:cstheme="minorHAnsi"/>
                <w:b/>
              </w:rPr>
              <w:fldChar w:fldCharType="begin">
                <w:ffData>
                  <w:name w:val="Text16"/>
                  <w:enabled/>
                  <w:calcOnExit w:val="0"/>
                  <w:textInput/>
                </w:ffData>
              </w:fldChar>
            </w:r>
            <w:bookmarkStart w:id="3" w:name="Text16"/>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3"/>
          </w:p>
        </w:tc>
        <w:tc>
          <w:tcPr>
            <w:tcW w:w="1134" w:type="dxa"/>
          </w:tcPr>
          <w:p w14:paraId="64889AC9" w14:textId="0DBE7D0B" w:rsidR="001259A5" w:rsidRPr="006B59F2" w:rsidRDefault="006D542B">
            <w:pPr>
              <w:rPr>
                <w:rFonts w:asciiTheme="minorHAnsi" w:hAnsiTheme="minorHAnsi" w:cstheme="minorHAnsi"/>
              </w:rPr>
            </w:pPr>
            <w:r>
              <w:rPr>
                <w:rFonts w:asciiTheme="minorHAnsi" w:hAnsiTheme="minorHAnsi" w:cstheme="minorHAnsi"/>
              </w:rPr>
              <w:t>Ville</w:t>
            </w:r>
          </w:p>
        </w:tc>
        <w:tc>
          <w:tcPr>
            <w:tcW w:w="2858" w:type="dxa"/>
          </w:tcPr>
          <w:p w14:paraId="64889ACA" w14:textId="77777777" w:rsidR="001259A5" w:rsidRPr="006B59F2" w:rsidRDefault="001259A5">
            <w:pPr>
              <w:rPr>
                <w:rFonts w:asciiTheme="minorHAnsi" w:hAnsiTheme="minorHAnsi" w:cstheme="minorHAnsi"/>
                <w:b/>
              </w:rPr>
            </w:pPr>
            <w:r w:rsidRPr="006B59F2">
              <w:rPr>
                <w:rFonts w:asciiTheme="minorHAnsi" w:hAnsiTheme="minorHAnsi" w:cstheme="minorHAnsi"/>
                <w:b/>
              </w:rPr>
              <w:fldChar w:fldCharType="begin">
                <w:ffData>
                  <w:name w:val="Text5"/>
                  <w:enabled/>
                  <w:calcOnExit w:val="0"/>
                  <w:textInput/>
                </w:ffData>
              </w:fldChar>
            </w:r>
            <w:bookmarkStart w:id="4" w:name="Text5"/>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4"/>
          </w:p>
        </w:tc>
      </w:tr>
      <w:tr w:rsidR="001259A5" w:rsidRPr="006B59F2" w14:paraId="64889AD0" w14:textId="77777777">
        <w:trPr>
          <w:trHeight w:val="324"/>
        </w:trPr>
        <w:tc>
          <w:tcPr>
            <w:tcW w:w="1294" w:type="dxa"/>
          </w:tcPr>
          <w:p w14:paraId="64889ACC" w14:textId="1DEBB0F5" w:rsidR="001259A5" w:rsidRPr="006B59F2" w:rsidRDefault="006D542B">
            <w:pPr>
              <w:ind w:left="18"/>
              <w:rPr>
                <w:rFonts w:asciiTheme="minorHAnsi" w:hAnsiTheme="minorHAnsi" w:cstheme="minorHAnsi"/>
              </w:rPr>
            </w:pPr>
            <w:r>
              <w:rPr>
                <w:rFonts w:asciiTheme="minorHAnsi" w:hAnsiTheme="minorHAnsi" w:cstheme="minorHAnsi"/>
              </w:rPr>
              <w:t>État</w:t>
            </w:r>
            <w:r w:rsidR="001259A5" w:rsidRPr="006B59F2">
              <w:rPr>
                <w:rFonts w:asciiTheme="minorHAnsi" w:hAnsiTheme="minorHAnsi" w:cstheme="minorHAnsi"/>
              </w:rPr>
              <w:t>/</w:t>
            </w:r>
            <w:r>
              <w:rPr>
                <w:rFonts w:asciiTheme="minorHAnsi" w:hAnsiTheme="minorHAnsi" w:cstheme="minorHAnsi"/>
              </w:rPr>
              <w:t>Pays</w:t>
            </w:r>
          </w:p>
        </w:tc>
        <w:tc>
          <w:tcPr>
            <w:tcW w:w="3970" w:type="dxa"/>
          </w:tcPr>
          <w:p w14:paraId="64889ACD" w14:textId="77777777" w:rsidR="001259A5" w:rsidRPr="006B59F2" w:rsidRDefault="001259A5">
            <w:pPr>
              <w:ind w:left="18"/>
              <w:rPr>
                <w:rFonts w:asciiTheme="minorHAnsi" w:hAnsiTheme="minorHAnsi" w:cstheme="minorHAnsi"/>
                <w:b/>
              </w:rPr>
            </w:pPr>
            <w:r w:rsidRPr="006B59F2">
              <w:rPr>
                <w:rFonts w:asciiTheme="minorHAnsi" w:hAnsiTheme="minorHAnsi" w:cstheme="minorHAnsi"/>
                <w:b/>
              </w:rPr>
              <w:fldChar w:fldCharType="begin">
                <w:ffData>
                  <w:name w:val="Text17"/>
                  <w:enabled/>
                  <w:calcOnExit w:val="0"/>
                  <w:textInput/>
                </w:ffData>
              </w:fldChar>
            </w:r>
            <w:bookmarkStart w:id="5" w:name="Text17"/>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5"/>
          </w:p>
        </w:tc>
        <w:tc>
          <w:tcPr>
            <w:tcW w:w="1134" w:type="dxa"/>
          </w:tcPr>
          <w:p w14:paraId="64889ACE" w14:textId="2A29958D" w:rsidR="001259A5" w:rsidRPr="006B59F2" w:rsidRDefault="006D542B">
            <w:pPr>
              <w:ind w:left="18"/>
              <w:rPr>
                <w:rFonts w:asciiTheme="minorHAnsi" w:hAnsiTheme="minorHAnsi" w:cstheme="minorHAnsi"/>
              </w:rPr>
            </w:pPr>
            <w:r>
              <w:rPr>
                <w:rFonts w:asciiTheme="minorHAnsi" w:hAnsiTheme="minorHAnsi" w:cstheme="minorHAnsi"/>
              </w:rPr>
              <w:t>Pays</w:t>
            </w:r>
          </w:p>
        </w:tc>
        <w:tc>
          <w:tcPr>
            <w:tcW w:w="2858" w:type="dxa"/>
          </w:tcPr>
          <w:p w14:paraId="64889ACF" w14:textId="77777777" w:rsidR="001259A5" w:rsidRPr="006B59F2" w:rsidRDefault="001259A5">
            <w:pPr>
              <w:ind w:left="18"/>
              <w:rPr>
                <w:rFonts w:asciiTheme="minorHAnsi" w:hAnsiTheme="minorHAnsi" w:cstheme="minorHAnsi"/>
                <w:b/>
              </w:rPr>
            </w:pPr>
            <w:r w:rsidRPr="006B59F2">
              <w:rPr>
                <w:rFonts w:asciiTheme="minorHAnsi" w:hAnsiTheme="minorHAnsi" w:cstheme="minorHAnsi"/>
                <w:b/>
              </w:rPr>
              <w:fldChar w:fldCharType="begin">
                <w:ffData>
                  <w:name w:val="Text7"/>
                  <w:enabled/>
                  <w:calcOnExit w:val="0"/>
                  <w:textInput/>
                </w:ffData>
              </w:fldChar>
            </w:r>
            <w:bookmarkStart w:id="6" w:name="Text7"/>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6"/>
          </w:p>
        </w:tc>
      </w:tr>
      <w:tr w:rsidR="001259A5" w:rsidRPr="006B59F2" w14:paraId="64889AD5" w14:textId="77777777">
        <w:trPr>
          <w:trHeight w:val="324"/>
        </w:trPr>
        <w:tc>
          <w:tcPr>
            <w:tcW w:w="1294" w:type="dxa"/>
          </w:tcPr>
          <w:p w14:paraId="64889AD1" w14:textId="019F4C04" w:rsidR="001259A5" w:rsidRPr="006B59F2" w:rsidRDefault="001259A5">
            <w:pPr>
              <w:ind w:left="18"/>
              <w:rPr>
                <w:rFonts w:asciiTheme="minorHAnsi" w:hAnsiTheme="minorHAnsi" w:cstheme="minorHAnsi"/>
              </w:rPr>
            </w:pPr>
            <w:r w:rsidRPr="006B59F2">
              <w:rPr>
                <w:rFonts w:asciiTheme="minorHAnsi" w:hAnsiTheme="minorHAnsi" w:cstheme="minorHAnsi"/>
              </w:rPr>
              <w:t>Code</w:t>
            </w:r>
            <w:r w:rsidR="006D542B">
              <w:rPr>
                <w:rFonts w:asciiTheme="minorHAnsi" w:hAnsiTheme="minorHAnsi" w:cstheme="minorHAnsi"/>
              </w:rPr>
              <w:t xml:space="preserve"> Postal</w:t>
            </w:r>
          </w:p>
        </w:tc>
        <w:tc>
          <w:tcPr>
            <w:tcW w:w="3970" w:type="dxa"/>
          </w:tcPr>
          <w:p w14:paraId="64889AD2" w14:textId="77777777" w:rsidR="001259A5" w:rsidRPr="006B59F2" w:rsidRDefault="001259A5">
            <w:pPr>
              <w:ind w:left="18"/>
              <w:rPr>
                <w:rFonts w:asciiTheme="minorHAnsi" w:hAnsiTheme="minorHAnsi" w:cstheme="minorHAnsi"/>
                <w:b/>
              </w:rPr>
            </w:pPr>
            <w:r w:rsidRPr="006B59F2">
              <w:rPr>
                <w:rFonts w:asciiTheme="minorHAnsi" w:hAnsiTheme="minorHAnsi" w:cstheme="minorHAnsi"/>
                <w:b/>
              </w:rPr>
              <w:fldChar w:fldCharType="begin">
                <w:ffData>
                  <w:name w:val="Text18"/>
                  <w:enabled/>
                  <w:calcOnExit w:val="0"/>
                  <w:textInput/>
                </w:ffData>
              </w:fldChar>
            </w:r>
            <w:bookmarkStart w:id="7" w:name="Text18"/>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7"/>
          </w:p>
        </w:tc>
        <w:tc>
          <w:tcPr>
            <w:tcW w:w="1134" w:type="dxa"/>
          </w:tcPr>
          <w:p w14:paraId="64889AD3" w14:textId="521B0F3F" w:rsidR="001259A5" w:rsidRPr="006B59F2" w:rsidRDefault="001259A5">
            <w:pPr>
              <w:ind w:left="18"/>
              <w:rPr>
                <w:rFonts w:asciiTheme="minorHAnsi" w:hAnsiTheme="minorHAnsi" w:cstheme="minorHAnsi"/>
              </w:rPr>
            </w:pPr>
            <w:proofErr w:type="spellStart"/>
            <w:r w:rsidRPr="006B59F2">
              <w:rPr>
                <w:rFonts w:asciiTheme="minorHAnsi" w:hAnsiTheme="minorHAnsi" w:cstheme="minorHAnsi"/>
              </w:rPr>
              <w:t>T</w:t>
            </w:r>
            <w:r w:rsidR="006D542B">
              <w:rPr>
                <w:rFonts w:asciiTheme="minorHAnsi" w:hAnsiTheme="minorHAnsi" w:cstheme="minorHAnsi"/>
              </w:rPr>
              <w:t>élé</w:t>
            </w:r>
            <w:r w:rsidRPr="006B59F2">
              <w:rPr>
                <w:rFonts w:asciiTheme="minorHAnsi" w:hAnsiTheme="minorHAnsi" w:cstheme="minorHAnsi"/>
              </w:rPr>
              <w:t>phone</w:t>
            </w:r>
            <w:proofErr w:type="spellEnd"/>
          </w:p>
        </w:tc>
        <w:tc>
          <w:tcPr>
            <w:tcW w:w="2858" w:type="dxa"/>
          </w:tcPr>
          <w:p w14:paraId="64889AD4" w14:textId="77777777" w:rsidR="001259A5" w:rsidRPr="006B59F2" w:rsidRDefault="001259A5">
            <w:pPr>
              <w:ind w:left="18"/>
              <w:rPr>
                <w:rFonts w:asciiTheme="minorHAnsi" w:hAnsiTheme="minorHAnsi" w:cstheme="minorHAnsi"/>
                <w:b/>
              </w:rPr>
            </w:pPr>
            <w:r w:rsidRPr="006B59F2">
              <w:rPr>
                <w:rFonts w:asciiTheme="minorHAnsi" w:hAnsiTheme="minorHAnsi" w:cstheme="minorHAnsi"/>
                <w:b/>
              </w:rPr>
              <w:fldChar w:fldCharType="begin">
                <w:ffData>
                  <w:name w:val="Text9"/>
                  <w:enabled/>
                  <w:calcOnExit w:val="0"/>
                  <w:textInput/>
                </w:ffData>
              </w:fldChar>
            </w:r>
            <w:bookmarkStart w:id="8" w:name="Text9"/>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8"/>
          </w:p>
        </w:tc>
      </w:tr>
      <w:tr w:rsidR="001259A5" w:rsidRPr="006B59F2" w14:paraId="64889AD8" w14:textId="77777777">
        <w:trPr>
          <w:trHeight w:val="325"/>
        </w:trPr>
        <w:tc>
          <w:tcPr>
            <w:tcW w:w="1294" w:type="dxa"/>
          </w:tcPr>
          <w:p w14:paraId="64889AD6" w14:textId="4B3C2077" w:rsidR="001259A5" w:rsidRPr="006B59F2" w:rsidRDefault="001C434B">
            <w:pPr>
              <w:ind w:left="18"/>
              <w:rPr>
                <w:rFonts w:asciiTheme="minorHAnsi" w:hAnsiTheme="minorHAnsi" w:cstheme="minorHAnsi"/>
              </w:rPr>
            </w:pPr>
            <w:r w:rsidRPr="006B59F2">
              <w:rPr>
                <w:rFonts w:asciiTheme="minorHAnsi" w:hAnsiTheme="minorHAnsi" w:cstheme="minorHAnsi"/>
              </w:rPr>
              <w:t>Email</w:t>
            </w:r>
          </w:p>
        </w:tc>
        <w:tc>
          <w:tcPr>
            <w:tcW w:w="7962" w:type="dxa"/>
            <w:gridSpan w:val="3"/>
          </w:tcPr>
          <w:p w14:paraId="64889AD7" w14:textId="77777777" w:rsidR="001259A5" w:rsidRPr="006B59F2" w:rsidRDefault="001259A5">
            <w:pPr>
              <w:ind w:left="18"/>
              <w:rPr>
                <w:rFonts w:asciiTheme="minorHAnsi" w:hAnsiTheme="minorHAnsi" w:cstheme="minorHAnsi"/>
                <w:b/>
              </w:rPr>
            </w:pPr>
            <w:r w:rsidRPr="006B59F2">
              <w:rPr>
                <w:rFonts w:asciiTheme="minorHAnsi" w:hAnsiTheme="minorHAnsi" w:cstheme="minorHAnsi"/>
                <w:b/>
              </w:rPr>
              <w:fldChar w:fldCharType="begin">
                <w:ffData>
                  <w:name w:val="Text19"/>
                  <w:enabled/>
                  <w:calcOnExit w:val="0"/>
                  <w:textInput/>
                </w:ffData>
              </w:fldChar>
            </w:r>
            <w:bookmarkStart w:id="9" w:name="Text19"/>
            <w:r w:rsidRPr="006B59F2">
              <w:rPr>
                <w:rFonts w:asciiTheme="minorHAnsi" w:hAnsiTheme="minorHAnsi" w:cstheme="minorHAnsi"/>
                <w:b/>
              </w:rPr>
              <w:instrText xml:space="preserve"> FORMTEXT </w:instrText>
            </w:r>
            <w:r w:rsidRPr="006B59F2">
              <w:rPr>
                <w:rFonts w:asciiTheme="minorHAnsi" w:hAnsiTheme="minorHAnsi" w:cstheme="minorHAnsi"/>
                <w:b/>
              </w:rPr>
            </w:r>
            <w:r w:rsidRPr="006B59F2">
              <w:rPr>
                <w:rFonts w:asciiTheme="minorHAnsi" w:hAnsiTheme="minorHAnsi" w:cstheme="minorHAnsi"/>
                <w:b/>
              </w:rPr>
              <w:fldChar w:fldCharType="separate"/>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00A33FB0" w:rsidRPr="006B59F2">
              <w:rPr>
                <w:rFonts w:asciiTheme="minorHAnsi" w:hAnsiTheme="minorHAnsi" w:cstheme="minorHAnsi"/>
                <w:b/>
                <w:noProof/>
              </w:rPr>
              <w:t> </w:t>
            </w:r>
            <w:r w:rsidRPr="006B59F2">
              <w:rPr>
                <w:rFonts w:asciiTheme="minorHAnsi" w:hAnsiTheme="minorHAnsi" w:cstheme="minorHAnsi"/>
                <w:b/>
              </w:rPr>
              <w:fldChar w:fldCharType="end"/>
            </w:r>
            <w:bookmarkEnd w:id="9"/>
          </w:p>
        </w:tc>
      </w:tr>
    </w:tbl>
    <w:p w14:paraId="64889AD9" w14:textId="77777777" w:rsidR="001259A5" w:rsidRPr="006B59F2" w:rsidRDefault="00957DA5" w:rsidP="001328E6">
      <w:pPr>
        <w:jc w:val="center"/>
        <w:rPr>
          <w:rFonts w:asciiTheme="minorHAnsi" w:hAnsiTheme="minorHAnsi" w:cstheme="minorHAnsi"/>
        </w:rPr>
      </w:pPr>
      <w:r w:rsidRPr="006B59F2">
        <w:rPr>
          <w:rFonts w:asciiTheme="minorHAnsi" w:hAnsiTheme="minorHAnsi" w:cstheme="minorHAnsi"/>
          <w:noProof/>
        </w:rPr>
        <mc:AlternateContent>
          <mc:Choice Requires="wps">
            <w:drawing>
              <wp:anchor distT="0" distB="0" distL="114300" distR="114300" simplePos="0" relativeHeight="251656192" behindDoc="1" locked="0" layoutInCell="0" allowOverlap="1" wp14:anchorId="64889B04" wp14:editId="64935C14">
                <wp:simplePos x="0" y="0"/>
                <wp:positionH relativeFrom="margin">
                  <wp:align>right</wp:align>
                </wp:positionH>
                <wp:positionV relativeFrom="paragraph">
                  <wp:posOffset>112845</wp:posOffset>
                </wp:positionV>
                <wp:extent cx="6204031" cy="3638550"/>
                <wp:effectExtent l="0" t="0" r="635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031" cy="36385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44591" id="Rectangle 21" o:spid="_x0000_s1026" style="position:absolute;margin-left:437.3pt;margin-top:8.9pt;width:488.5pt;height:2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" o:allowincell="f" fillcolor="#eaeaea" stroked="f">
                <w10:wrap anchorx="margin"/>
              </v:rect>
            </w:pict>
          </mc:Fallback>
        </mc:AlternateContent>
      </w:r>
    </w:p>
    <w:p w14:paraId="6690711F" w14:textId="184D07DA" w:rsidR="006D542B" w:rsidRDefault="006D542B" w:rsidP="00D75DA5">
      <w:pPr>
        <w:pStyle w:val="Closing"/>
        <w:jc w:val="center"/>
        <w:rPr>
          <w:rFonts w:asciiTheme="minorHAnsi" w:hAnsiTheme="minorHAnsi" w:cstheme="minorHAnsi"/>
          <w:lang w:val="fr-FR"/>
        </w:rPr>
      </w:pPr>
      <w:r w:rsidRPr="006D542B">
        <w:rPr>
          <w:rFonts w:asciiTheme="minorHAnsi" w:hAnsiTheme="minorHAnsi" w:cstheme="minorHAnsi"/>
          <w:lang w:val="fr-FR"/>
        </w:rPr>
        <w:t xml:space="preserve">Veuillez me réserver une place pour la </w:t>
      </w:r>
      <w:r w:rsidRPr="006D542B">
        <w:rPr>
          <w:rFonts w:asciiTheme="minorHAnsi" w:hAnsiTheme="minorHAnsi" w:cstheme="minorHAnsi"/>
          <w:b/>
          <w:bCs/>
          <w:lang w:val="fr-FR"/>
        </w:rPr>
        <w:t>Formation à Distance COPC® aux Pratiques de Référence pour les Opérations d’Expérience Client</w:t>
      </w:r>
      <w:r>
        <w:rPr>
          <w:rFonts w:asciiTheme="minorHAnsi" w:hAnsiTheme="minorHAnsi" w:cstheme="minorHAnsi"/>
          <w:lang w:val="fr-FR"/>
        </w:rPr>
        <w:t>.</w:t>
      </w:r>
    </w:p>
    <w:p w14:paraId="64889ADA" w14:textId="7FF7FEBF" w:rsidR="001259A5" w:rsidRPr="006D542B" w:rsidRDefault="006D542B" w:rsidP="00D75DA5">
      <w:pPr>
        <w:pStyle w:val="Closing"/>
        <w:jc w:val="center"/>
        <w:rPr>
          <w:rFonts w:asciiTheme="minorHAnsi" w:hAnsiTheme="minorHAnsi" w:cstheme="minorHAnsi"/>
          <w:sz w:val="22"/>
          <w:lang w:val="fr-FR"/>
        </w:rPr>
      </w:pPr>
      <w:r w:rsidRPr="006D542B">
        <w:rPr>
          <w:rFonts w:asciiTheme="minorHAnsi" w:hAnsiTheme="minorHAnsi" w:cstheme="minorHAnsi"/>
          <w:lang w:val="fr-FR"/>
        </w:rPr>
        <w:t xml:space="preserve">Du 8 au 12 septembre 2025, de </w:t>
      </w:r>
      <w:r>
        <w:rPr>
          <w:rFonts w:asciiTheme="minorHAnsi" w:hAnsiTheme="minorHAnsi" w:cstheme="minorHAnsi"/>
          <w:lang w:val="fr-FR"/>
        </w:rPr>
        <w:t>9H00 à 17H00 CET.</w:t>
      </w:r>
      <w:r w:rsidR="00D75DA5" w:rsidRPr="006D542B">
        <w:rPr>
          <w:rFonts w:asciiTheme="minorHAnsi" w:hAnsiTheme="minorHAnsi" w:cstheme="minorHAnsi"/>
          <w:lang w:val="fr-FR"/>
        </w:rPr>
        <w:br/>
      </w:r>
      <w:r w:rsidRPr="006D542B">
        <w:rPr>
          <w:rFonts w:asciiTheme="minorHAnsi" w:hAnsiTheme="minorHAnsi" w:cstheme="minorHAnsi"/>
          <w:b/>
          <w:i/>
          <w:lang w:val="fr-FR"/>
        </w:rPr>
        <w:t>Cette formation sera dispensée en français</w:t>
      </w:r>
      <w:r w:rsidR="00D75DA5" w:rsidRPr="006D542B">
        <w:rPr>
          <w:rFonts w:asciiTheme="minorHAnsi" w:hAnsiTheme="minorHAnsi" w:cstheme="minorHAnsi"/>
          <w:b/>
          <w:i/>
          <w:lang w:val="fr-FR"/>
        </w:rPr>
        <w:t>.</w:t>
      </w:r>
    </w:p>
    <w:p w14:paraId="64889ADB" w14:textId="139DFED5" w:rsidR="001259A5" w:rsidRPr="006D542B" w:rsidRDefault="001259A5">
      <w:pPr>
        <w:jc w:val="center"/>
        <w:rPr>
          <w:rFonts w:asciiTheme="minorHAnsi" w:hAnsiTheme="minorHAnsi" w:cstheme="minorHAnsi"/>
          <w:b/>
          <w:sz w:val="22"/>
          <w:szCs w:val="22"/>
          <w:lang w:val="fr-FR"/>
        </w:rPr>
      </w:pPr>
      <w:r w:rsidRPr="006D542B">
        <w:rPr>
          <w:rFonts w:asciiTheme="minorHAnsi" w:hAnsiTheme="minorHAnsi" w:cstheme="minorHAnsi"/>
          <w:b/>
          <w:sz w:val="22"/>
          <w:szCs w:val="22"/>
          <w:lang w:val="fr-FR"/>
        </w:rPr>
        <w:t>(</w:t>
      </w:r>
      <w:r w:rsidR="006D542B" w:rsidRPr="006D542B">
        <w:rPr>
          <w:rFonts w:asciiTheme="minorHAnsi" w:hAnsiTheme="minorHAnsi" w:cstheme="minorHAnsi"/>
          <w:b/>
          <w:sz w:val="22"/>
          <w:szCs w:val="22"/>
          <w:lang w:val="fr-FR"/>
        </w:rPr>
        <w:t>Veuillez noter que le paiement doit être reçu avant de pouvoir participer à la formation.</w:t>
      </w:r>
      <w:r w:rsidR="006D542B">
        <w:rPr>
          <w:rFonts w:asciiTheme="minorHAnsi" w:hAnsiTheme="minorHAnsi" w:cstheme="minorHAnsi"/>
          <w:b/>
          <w:sz w:val="22"/>
          <w:szCs w:val="22"/>
          <w:lang w:val="fr-FR"/>
        </w:rPr>
        <w:t>)</w:t>
      </w:r>
    </w:p>
    <w:p w14:paraId="64889ADC" w14:textId="77777777" w:rsidR="001259A5" w:rsidRPr="006D542B" w:rsidRDefault="001259A5">
      <w:pPr>
        <w:rPr>
          <w:rFonts w:asciiTheme="minorHAnsi" w:hAnsiTheme="minorHAnsi" w:cstheme="minorHAnsi"/>
          <w:sz w:val="22"/>
          <w:szCs w:val="22"/>
          <w:lang w:val="fr-FR"/>
        </w:rPr>
      </w:pPr>
    </w:p>
    <w:p w14:paraId="64889ADD" w14:textId="56FB83D0" w:rsidR="001259A5" w:rsidRPr="006D542B" w:rsidRDefault="006D542B">
      <w:pPr>
        <w:rPr>
          <w:rFonts w:asciiTheme="minorHAnsi" w:hAnsiTheme="minorHAnsi" w:cstheme="minorHAnsi"/>
          <w:lang w:val="fr-FR"/>
        </w:rPr>
      </w:pPr>
      <w:r w:rsidRPr="006D542B">
        <w:rPr>
          <w:rFonts w:asciiTheme="minorHAnsi" w:hAnsiTheme="minorHAnsi" w:cstheme="minorHAnsi"/>
          <w:lang w:val="fr-FR"/>
        </w:rPr>
        <w:t>Mon entreprise est déjà utilisatrice de COPC Inc</w:t>
      </w:r>
      <w:r w:rsidR="00880BAE" w:rsidRPr="006D542B">
        <w:rPr>
          <w:rFonts w:asciiTheme="minorHAnsi" w:hAnsiTheme="minorHAnsi" w:cstheme="minorHAnsi"/>
          <w:lang w:val="fr-FR"/>
        </w:rPr>
        <w:t>.</w:t>
      </w:r>
      <w:r w:rsidR="001259A5" w:rsidRPr="006D542B">
        <w:rPr>
          <w:rFonts w:asciiTheme="minorHAnsi" w:hAnsiTheme="minorHAnsi" w:cstheme="minorHAnsi"/>
          <w:lang w:val="fr-FR"/>
        </w:rPr>
        <w:t xml:space="preserve"> </w:t>
      </w:r>
      <w:r w:rsidR="001259A5" w:rsidRPr="006B59F2">
        <w:rPr>
          <w:rFonts w:asciiTheme="minorHAnsi" w:hAnsiTheme="minorHAnsi" w:cstheme="minorHAnsi"/>
        </w:rPr>
        <w:fldChar w:fldCharType="begin">
          <w:ffData>
            <w:name w:val="Check1"/>
            <w:enabled/>
            <w:calcOnExit w:val="0"/>
            <w:checkBox>
              <w:sizeAuto/>
              <w:default w:val="0"/>
            </w:checkBox>
          </w:ffData>
        </w:fldChar>
      </w:r>
      <w:bookmarkStart w:id="10" w:name="Check1"/>
      <w:r w:rsidR="001259A5" w:rsidRPr="006D542B">
        <w:rPr>
          <w:rFonts w:asciiTheme="minorHAnsi" w:hAnsiTheme="minorHAnsi" w:cstheme="minorHAnsi"/>
          <w:lang w:val="fr-FR"/>
        </w:rPr>
        <w:instrText xml:space="preserve"> FORMCHECKBOX </w:instrText>
      </w:r>
      <w:r w:rsidR="001259A5" w:rsidRPr="006B59F2">
        <w:rPr>
          <w:rFonts w:asciiTheme="minorHAnsi" w:hAnsiTheme="minorHAnsi" w:cstheme="minorHAnsi"/>
        </w:rPr>
      </w:r>
      <w:r w:rsidR="001259A5" w:rsidRPr="006B59F2">
        <w:rPr>
          <w:rFonts w:asciiTheme="minorHAnsi" w:hAnsiTheme="minorHAnsi" w:cstheme="minorHAnsi"/>
        </w:rPr>
        <w:fldChar w:fldCharType="separate"/>
      </w:r>
      <w:r w:rsidR="001259A5" w:rsidRPr="006B59F2">
        <w:rPr>
          <w:rFonts w:asciiTheme="minorHAnsi" w:hAnsiTheme="minorHAnsi" w:cstheme="minorHAnsi"/>
        </w:rPr>
        <w:fldChar w:fldCharType="end"/>
      </w:r>
      <w:bookmarkEnd w:id="10"/>
      <w:r w:rsidR="00DB28F8" w:rsidRPr="006D542B">
        <w:rPr>
          <w:rFonts w:asciiTheme="minorHAnsi" w:hAnsiTheme="minorHAnsi" w:cstheme="minorHAnsi"/>
          <w:lang w:val="fr-FR"/>
        </w:rPr>
        <w:t xml:space="preserve"> </w:t>
      </w:r>
      <w:r w:rsidR="00DB28F8" w:rsidRPr="006D542B">
        <w:rPr>
          <w:rFonts w:asciiTheme="minorHAnsi" w:hAnsiTheme="minorHAnsi" w:cstheme="minorHAnsi"/>
          <w:lang w:val="fr-FR"/>
        </w:rPr>
        <w:tab/>
      </w:r>
      <w:r w:rsidRPr="006D542B">
        <w:rPr>
          <w:rFonts w:asciiTheme="minorHAnsi" w:hAnsiTheme="minorHAnsi" w:cstheme="minorHAnsi"/>
          <w:lang w:val="fr-FR"/>
        </w:rPr>
        <w:t>Mon entreprise n'est pas encore utilisatrice de COPC Inc</w:t>
      </w:r>
      <w:r w:rsidR="00283871" w:rsidRPr="006D542B">
        <w:rPr>
          <w:rFonts w:asciiTheme="minorHAnsi" w:hAnsiTheme="minorHAnsi" w:cstheme="minorHAnsi"/>
          <w:lang w:val="fr-FR"/>
        </w:rPr>
        <w:t>.</w:t>
      </w:r>
      <w:r w:rsidR="001259A5" w:rsidRPr="006D542B">
        <w:rPr>
          <w:rFonts w:asciiTheme="minorHAnsi" w:hAnsiTheme="minorHAnsi" w:cstheme="minorHAnsi"/>
          <w:lang w:val="fr-FR"/>
        </w:rPr>
        <w:t xml:space="preserve"> </w:t>
      </w:r>
      <w:r w:rsidR="001259A5" w:rsidRPr="006B59F2">
        <w:rPr>
          <w:rFonts w:asciiTheme="minorHAnsi" w:hAnsiTheme="minorHAnsi" w:cstheme="minorHAnsi"/>
        </w:rPr>
        <w:fldChar w:fldCharType="begin">
          <w:ffData>
            <w:name w:val="Check2"/>
            <w:enabled/>
            <w:calcOnExit w:val="0"/>
            <w:checkBox>
              <w:sizeAuto/>
              <w:default w:val="0"/>
            </w:checkBox>
          </w:ffData>
        </w:fldChar>
      </w:r>
      <w:bookmarkStart w:id="11" w:name="Check2"/>
      <w:r w:rsidR="001259A5" w:rsidRPr="006D542B">
        <w:rPr>
          <w:rFonts w:asciiTheme="minorHAnsi" w:hAnsiTheme="minorHAnsi" w:cstheme="minorHAnsi"/>
          <w:lang w:val="fr-FR"/>
        </w:rPr>
        <w:instrText xml:space="preserve"> FORMCHECKBOX </w:instrText>
      </w:r>
      <w:r w:rsidR="001259A5" w:rsidRPr="006B59F2">
        <w:rPr>
          <w:rFonts w:asciiTheme="minorHAnsi" w:hAnsiTheme="minorHAnsi" w:cstheme="minorHAnsi"/>
        </w:rPr>
      </w:r>
      <w:r w:rsidR="001259A5" w:rsidRPr="006B59F2">
        <w:rPr>
          <w:rFonts w:asciiTheme="minorHAnsi" w:hAnsiTheme="minorHAnsi" w:cstheme="minorHAnsi"/>
        </w:rPr>
        <w:fldChar w:fldCharType="separate"/>
      </w:r>
      <w:r w:rsidR="001259A5" w:rsidRPr="006B59F2">
        <w:rPr>
          <w:rFonts w:asciiTheme="minorHAnsi" w:hAnsiTheme="minorHAnsi" w:cstheme="minorHAnsi"/>
        </w:rPr>
        <w:fldChar w:fldCharType="end"/>
      </w:r>
      <w:bookmarkEnd w:id="11"/>
    </w:p>
    <w:p w14:paraId="64889ADE" w14:textId="6BC946C0" w:rsidR="003F7DE1" w:rsidRPr="006D542B" w:rsidRDefault="006D542B" w:rsidP="003F7DE1">
      <w:pPr>
        <w:rPr>
          <w:rFonts w:asciiTheme="minorHAnsi" w:hAnsiTheme="minorHAnsi" w:cstheme="minorHAnsi"/>
          <w:b/>
          <w:lang w:val="fr-FR"/>
        </w:rPr>
      </w:pPr>
      <w:r w:rsidRPr="006D542B">
        <w:rPr>
          <w:rFonts w:asciiTheme="minorHAnsi" w:hAnsiTheme="minorHAnsi" w:cstheme="minorHAnsi"/>
          <w:b/>
          <w:lang w:val="fr-FR"/>
        </w:rPr>
        <w:t>Frais de formation 3 550 € (4 099 $) hors TVA</w:t>
      </w:r>
      <w:r w:rsidR="003F7DE1" w:rsidRPr="006D542B">
        <w:rPr>
          <w:rFonts w:asciiTheme="minorHAnsi" w:hAnsiTheme="minorHAnsi" w:cstheme="minorHAnsi"/>
          <w:b/>
          <w:lang w:val="fr-FR"/>
        </w:rPr>
        <w:tab/>
      </w:r>
      <w:r w:rsidRPr="006D542B">
        <w:rPr>
          <w:rFonts w:asciiTheme="minorHAnsi" w:hAnsiTheme="minorHAnsi" w:cstheme="minorHAnsi"/>
          <w:b/>
          <w:lang w:val="fr-FR"/>
        </w:rPr>
        <w:t>Frais de formation 3 800 € (4 387 $) hors TVA</w:t>
      </w:r>
      <w:r w:rsidR="00C93C30" w:rsidRPr="006D542B">
        <w:rPr>
          <w:rFonts w:asciiTheme="minorHAnsi" w:hAnsiTheme="minorHAnsi" w:cstheme="minorHAnsi"/>
          <w:b/>
          <w:lang w:val="fr-FR"/>
        </w:rPr>
        <w:t xml:space="preserve"> </w:t>
      </w:r>
    </w:p>
    <w:p w14:paraId="64889AE0" w14:textId="77AF8A42" w:rsidR="00AE63EA" w:rsidRPr="00226575" w:rsidRDefault="00AE63EA" w:rsidP="00AE63EA">
      <w:pPr>
        <w:rPr>
          <w:rFonts w:asciiTheme="minorHAnsi" w:hAnsiTheme="minorHAnsi" w:cstheme="minorHAnsi"/>
          <w:b/>
          <w:i/>
          <w:lang w:val="fr-FR"/>
        </w:rPr>
      </w:pPr>
      <w:r w:rsidRPr="00226575">
        <w:rPr>
          <w:rFonts w:asciiTheme="minorHAnsi" w:hAnsiTheme="minorHAnsi" w:cstheme="minorHAnsi"/>
          <w:b/>
          <w:i/>
          <w:lang w:val="fr-FR"/>
        </w:rPr>
        <w:t>(</w:t>
      </w:r>
      <w:r w:rsidR="006D542B" w:rsidRPr="00226575">
        <w:rPr>
          <w:rFonts w:asciiTheme="minorHAnsi" w:hAnsiTheme="minorHAnsi" w:cstheme="minorHAnsi"/>
          <w:b/>
          <w:i/>
          <w:lang w:val="fr-FR"/>
        </w:rPr>
        <w:t>La TVA s'applique à tous les clients britanniques.</w:t>
      </w:r>
      <w:r w:rsidR="007320C4" w:rsidRPr="00226575">
        <w:rPr>
          <w:rFonts w:asciiTheme="minorHAnsi" w:hAnsiTheme="minorHAnsi" w:cstheme="minorHAnsi"/>
          <w:b/>
          <w:i/>
          <w:lang w:val="fr-FR"/>
        </w:rPr>
        <w:t>)</w:t>
      </w:r>
    </w:p>
    <w:p w14:paraId="2D0514D4" w14:textId="599F7B47" w:rsidR="00226575" w:rsidRPr="00226575" w:rsidRDefault="000A7225" w:rsidP="00226575">
      <w:pPr>
        <w:pStyle w:val="NoSpacing"/>
        <w:rPr>
          <w:rStyle w:val="normaltextrun"/>
          <w:rFonts w:ascii="Calibri" w:hAnsi="Calibri" w:cs="Calibri"/>
          <w:i/>
          <w:iCs/>
          <w:lang w:val="fr-FR"/>
        </w:rPr>
      </w:pPr>
      <w:r w:rsidRPr="00226575">
        <w:rPr>
          <w:rFonts w:asciiTheme="minorHAnsi" w:hAnsiTheme="minorHAnsi" w:cstheme="minorHAnsi"/>
          <w:b/>
          <w:bCs/>
          <w:sz w:val="16"/>
          <w:szCs w:val="16"/>
          <w:lang w:val="fr-FR"/>
        </w:rPr>
        <w:br/>
      </w:r>
      <w:r w:rsidR="00226575">
        <w:rPr>
          <w:rFonts w:asciiTheme="minorHAnsi" w:hAnsiTheme="minorHAnsi" w:cstheme="minorHAnsi"/>
          <w:b/>
          <w:bCs/>
          <w:lang w:val="fr-FR"/>
        </w:rPr>
        <w:t xml:space="preserve">Politique </w:t>
      </w:r>
      <w:proofErr w:type="gramStart"/>
      <w:r w:rsidR="00226575">
        <w:rPr>
          <w:rFonts w:asciiTheme="minorHAnsi" w:hAnsiTheme="minorHAnsi" w:cstheme="minorHAnsi"/>
          <w:b/>
          <w:bCs/>
          <w:lang w:val="fr-FR"/>
        </w:rPr>
        <w:t>d’Annulation</w:t>
      </w:r>
      <w:r w:rsidR="00776B39" w:rsidRPr="00226575">
        <w:rPr>
          <w:rFonts w:asciiTheme="minorHAnsi" w:hAnsiTheme="minorHAnsi" w:cstheme="minorHAnsi"/>
          <w:lang w:val="fr-FR"/>
        </w:rPr>
        <w:t>:</w:t>
      </w:r>
      <w:proofErr w:type="gramEnd"/>
      <w:r w:rsidR="00776B39" w:rsidRPr="00226575">
        <w:rPr>
          <w:rFonts w:asciiTheme="minorHAnsi" w:hAnsiTheme="minorHAnsi" w:cstheme="minorHAnsi"/>
          <w:lang w:val="fr-FR"/>
        </w:rPr>
        <w:t xml:space="preserve"> </w:t>
      </w:r>
      <w:r w:rsidR="00776B39" w:rsidRPr="00226575">
        <w:rPr>
          <w:rFonts w:asciiTheme="minorHAnsi" w:hAnsiTheme="minorHAnsi" w:cstheme="minorHAnsi"/>
          <w:lang w:val="fr-FR"/>
        </w:rPr>
        <w:br/>
      </w:r>
      <w:r w:rsidR="00226575" w:rsidRPr="00226575">
        <w:rPr>
          <w:rStyle w:val="normaltextrun"/>
          <w:rFonts w:ascii="Calibri" w:hAnsi="Calibri" w:cs="Calibri"/>
          <w:i/>
          <w:iCs/>
          <w:lang w:val="fr-FR"/>
        </w:rPr>
        <w:t>Les annulations effectuées plus de 60 jours avant le début de la formation donnent droit à un remboursement intégral des frais d'inscription.</w:t>
      </w:r>
    </w:p>
    <w:p w14:paraId="36FCC2DC" w14:textId="31B6D82A" w:rsidR="00226575" w:rsidRPr="00226575" w:rsidRDefault="00226575" w:rsidP="00226575">
      <w:pPr>
        <w:pStyle w:val="NoSpacing"/>
        <w:rPr>
          <w:rStyle w:val="normaltextrun"/>
          <w:rFonts w:ascii="Calibri" w:hAnsi="Calibri" w:cs="Calibri"/>
          <w:i/>
          <w:iCs/>
          <w:lang w:val="fr-FR"/>
        </w:rPr>
      </w:pPr>
      <w:r w:rsidRPr="00226575">
        <w:rPr>
          <w:rStyle w:val="normaltextrun"/>
          <w:rFonts w:ascii="Calibri" w:hAnsi="Calibri" w:cs="Calibri"/>
          <w:i/>
          <w:iCs/>
          <w:lang w:val="fr-FR"/>
        </w:rPr>
        <w:t xml:space="preserve">Si les personnes inscrites sont transférées vers une formation ultérieure entre 31 et 60 jours avant le début de la formation, des frais de transfert de 5 % seront appliqués. Les frais d'inscription déjà </w:t>
      </w:r>
      <w:r>
        <w:rPr>
          <w:rStyle w:val="normaltextrun"/>
          <w:rFonts w:ascii="Calibri" w:hAnsi="Calibri" w:cs="Calibri"/>
          <w:i/>
          <w:iCs/>
          <w:lang w:val="fr-FR"/>
        </w:rPr>
        <w:t>régl</w:t>
      </w:r>
      <w:r w:rsidRPr="00226575">
        <w:rPr>
          <w:rStyle w:val="normaltextrun"/>
          <w:rFonts w:ascii="Calibri" w:hAnsi="Calibri" w:cs="Calibri"/>
          <w:i/>
          <w:iCs/>
          <w:lang w:val="fr-FR"/>
        </w:rPr>
        <w:t>és seront reportés sur la nouvelle inscription. Les annulations complètes ne donneront lieu à aucun remboursement.</w:t>
      </w:r>
    </w:p>
    <w:p w14:paraId="19CC5475" w14:textId="2D8C3CD5" w:rsidR="00226575" w:rsidRPr="00226575" w:rsidRDefault="00226575" w:rsidP="00226575">
      <w:pPr>
        <w:pStyle w:val="NoSpacing"/>
        <w:rPr>
          <w:rStyle w:val="normaltextrun"/>
          <w:rFonts w:ascii="Calibri" w:hAnsi="Calibri" w:cs="Calibri"/>
          <w:i/>
          <w:iCs/>
          <w:lang w:val="fr-FR"/>
        </w:rPr>
      </w:pPr>
      <w:r w:rsidRPr="00226575">
        <w:rPr>
          <w:rStyle w:val="normaltextrun"/>
          <w:rFonts w:ascii="Calibri" w:hAnsi="Calibri" w:cs="Calibri"/>
          <w:i/>
          <w:iCs/>
          <w:lang w:val="fr-FR"/>
        </w:rPr>
        <w:t xml:space="preserve">Si les personnes inscrites sont transférées vers une formation ultérieure entre 1 et 30 jours avant le début de la formation, des frais de transfert de 25 % seront appliqués. Les frais d'inscription déjà </w:t>
      </w:r>
      <w:r>
        <w:rPr>
          <w:rStyle w:val="normaltextrun"/>
          <w:rFonts w:ascii="Calibri" w:hAnsi="Calibri" w:cs="Calibri"/>
          <w:i/>
          <w:iCs/>
          <w:lang w:val="fr-FR"/>
        </w:rPr>
        <w:t>régl</w:t>
      </w:r>
      <w:r w:rsidRPr="00226575">
        <w:rPr>
          <w:rStyle w:val="normaltextrun"/>
          <w:rFonts w:ascii="Calibri" w:hAnsi="Calibri" w:cs="Calibri"/>
          <w:i/>
          <w:iCs/>
          <w:lang w:val="fr-FR"/>
        </w:rPr>
        <w:t>és seront appliqués à la nouvelle inscription au cours. Les annulations complètes ne seront pas remboursées.</w:t>
      </w:r>
    </w:p>
    <w:p w14:paraId="06A865EF" w14:textId="3811BF77" w:rsidR="00226575" w:rsidRPr="00226575" w:rsidRDefault="00226575" w:rsidP="00226575">
      <w:pPr>
        <w:pStyle w:val="NoSpacing"/>
        <w:rPr>
          <w:rStyle w:val="normaltextrun"/>
          <w:rFonts w:ascii="Calibri" w:hAnsi="Calibri" w:cs="Calibri"/>
          <w:i/>
          <w:iCs/>
          <w:lang w:val="fr-FR"/>
        </w:rPr>
      </w:pPr>
      <w:r w:rsidRPr="00226575">
        <w:rPr>
          <w:rStyle w:val="normaltextrun"/>
          <w:rFonts w:ascii="Calibri" w:hAnsi="Calibri" w:cs="Calibri"/>
          <w:i/>
          <w:iCs/>
          <w:lang w:val="fr-FR"/>
        </w:rPr>
        <w:t xml:space="preserve">Les frais peuvent être annulés si un étudiant est remplacé par une autre personne, à condition que la demande soit soumise par écrit au moins 14 jours avant le cours. COPC Inc. ne sera en aucun cas responsable des pertes encourues dans le cadre de l'achat anticipé de billets d'avion ou d'autres arrangements de voyage effectués par le participant ou l'entreprise.  </w:t>
      </w:r>
    </w:p>
    <w:p w14:paraId="3B5DF945" w14:textId="77777777" w:rsidR="00226575" w:rsidRPr="00DF2F3E" w:rsidRDefault="00004136" w:rsidP="00ED2646">
      <w:pPr>
        <w:jc w:val="center"/>
        <w:rPr>
          <w:rFonts w:asciiTheme="minorHAnsi" w:hAnsiTheme="minorHAnsi" w:cstheme="minorHAnsi"/>
          <w:sz w:val="28"/>
          <w:lang w:val="fr-FR"/>
        </w:rPr>
      </w:pPr>
      <w:r w:rsidRPr="00DF2F3E">
        <w:rPr>
          <w:rFonts w:asciiTheme="minorHAnsi" w:hAnsiTheme="minorHAnsi" w:cstheme="minorHAnsi"/>
          <w:sz w:val="28"/>
          <w:lang w:val="fr-FR"/>
        </w:rPr>
        <w:br/>
      </w:r>
    </w:p>
    <w:p w14:paraId="24B910BA" w14:textId="77777777" w:rsidR="00226575" w:rsidRPr="00DF2F3E" w:rsidRDefault="00226575" w:rsidP="00ED2646">
      <w:pPr>
        <w:jc w:val="center"/>
        <w:rPr>
          <w:rFonts w:asciiTheme="minorHAnsi" w:hAnsiTheme="minorHAnsi" w:cstheme="minorHAnsi"/>
          <w:sz w:val="28"/>
          <w:lang w:val="fr-FR"/>
        </w:rPr>
      </w:pPr>
    </w:p>
    <w:p w14:paraId="68AC87A3" w14:textId="77777777" w:rsidR="00226575" w:rsidRPr="00DF2F3E" w:rsidRDefault="00226575" w:rsidP="00ED2646">
      <w:pPr>
        <w:jc w:val="center"/>
        <w:rPr>
          <w:rFonts w:asciiTheme="minorHAnsi" w:hAnsiTheme="minorHAnsi" w:cstheme="minorHAnsi"/>
          <w:sz w:val="28"/>
          <w:lang w:val="fr-FR"/>
        </w:rPr>
      </w:pPr>
    </w:p>
    <w:p w14:paraId="49E58201" w14:textId="77777777" w:rsidR="00226575" w:rsidRPr="00DF2F3E" w:rsidRDefault="00226575" w:rsidP="00ED2646">
      <w:pPr>
        <w:jc w:val="center"/>
        <w:rPr>
          <w:rFonts w:asciiTheme="minorHAnsi" w:hAnsiTheme="minorHAnsi" w:cstheme="minorHAnsi"/>
          <w:sz w:val="28"/>
          <w:lang w:val="fr-FR"/>
        </w:rPr>
      </w:pPr>
    </w:p>
    <w:p w14:paraId="53593346" w14:textId="77777777" w:rsidR="00226575" w:rsidRPr="00DF2F3E" w:rsidRDefault="00226575" w:rsidP="00ED2646">
      <w:pPr>
        <w:jc w:val="center"/>
        <w:rPr>
          <w:rFonts w:asciiTheme="minorHAnsi" w:hAnsiTheme="minorHAnsi" w:cstheme="minorHAnsi"/>
          <w:sz w:val="28"/>
          <w:lang w:val="fr-FR"/>
        </w:rPr>
      </w:pPr>
    </w:p>
    <w:p w14:paraId="44061966" w14:textId="77777777" w:rsidR="00226575" w:rsidRPr="00DF2F3E" w:rsidRDefault="00226575" w:rsidP="00ED2646">
      <w:pPr>
        <w:jc w:val="center"/>
        <w:rPr>
          <w:rFonts w:asciiTheme="minorHAnsi" w:hAnsiTheme="minorHAnsi" w:cstheme="minorHAnsi"/>
          <w:sz w:val="28"/>
          <w:lang w:val="fr-FR"/>
        </w:rPr>
      </w:pPr>
    </w:p>
    <w:p w14:paraId="33362C68" w14:textId="77777777" w:rsidR="00226575" w:rsidRPr="00DF2F3E" w:rsidRDefault="00226575" w:rsidP="00ED2646">
      <w:pPr>
        <w:jc w:val="center"/>
        <w:rPr>
          <w:rFonts w:asciiTheme="minorHAnsi" w:hAnsiTheme="minorHAnsi" w:cstheme="minorHAnsi"/>
          <w:sz w:val="28"/>
          <w:lang w:val="fr-FR"/>
        </w:rPr>
      </w:pPr>
    </w:p>
    <w:p w14:paraId="32038673" w14:textId="77777777" w:rsidR="00226575" w:rsidRPr="00DF2F3E" w:rsidRDefault="00226575" w:rsidP="00ED2646">
      <w:pPr>
        <w:jc w:val="center"/>
        <w:rPr>
          <w:rFonts w:asciiTheme="minorHAnsi" w:hAnsiTheme="minorHAnsi" w:cstheme="minorHAnsi"/>
          <w:sz w:val="28"/>
          <w:lang w:val="fr-FR"/>
        </w:rPr>
      </w:pPr>
    </w:p>
    <w:p w14:paraId="40842861" w14:textId="77777777" w:rsidR="00226575" w:rsidRPr="00DF2F3E" w:rsidRDefault="00226575" w:rsidP="00ED2646">
      <w:pPr>
        <w:jc w:val="center"/>
        <w:rPr>
          <w:rFonts w:asciiTheme="minorHAnsi" w:hAnsiTheme="minorHAnsi" w:cstheme="minorHAnsi"/>
          <w:sz w:val="28"/>
          <w:lang w:val="fr-FR"/>
        </w:rPr>
      </w:pPr>
    </w:p>
    <w:p w14:paraId="3C1441EA" w14:textId="4C49A678" w:rsidR="00F720B7" w:rsidRDefault="00226575" w:rsidP="00ED2646">
      <w:pPr>
        <w:jc w:val="center"/>
        <w:rPr>
          <w:rFonts w:asciiTheme="minorHAnsi" w:hAnsiTheme="minorHAnsi" w:cstheme="minorHAnsi"/>
          <w:sz w:val="28"/>
        </w:rPr>
      </w:pPr>
      <w:r>
        <w:rPr>
          <w:rFonts w:asciiTheme="minorHAnsi" w:hAnsiTheme="minorHAnsi" w:cstheme="minorHAnsi"/>
          <w:sz w:val="28"/>
        </w:rPr>
        <w:t xml:space="preserve">Comment </w:t>
      </w:r>
      <w:proofErr w:type="spellStart"/>
      <w:r>
        <w:rPr>
          <w:rFonts w:asciiTheme="minorHAnsi" w:hAnsiTheme="minorHAnsi" w:cstheme="minorHAnsi"/>
          <w:sz w:val="28"/>
        </w:rPr>
        <w:t>Régler</w:t>
      </w:r>
      <w:proofErr w:type="spellEnd"/>
    </w:p>
    <w:p w14:paraId="14B59ED0" w14:textId="77777777" w:rsidR="00226575" w:rsidRPr="006B59F2" w:rsidRDefault="00226575" w:rsidP="00ED2646">
      <w:pPr>
        <w:jc w:val="center"/>
        <w:rPr>
          <w:rFonts w:asciiTheme="minorHAnsi" w:hAnsiTheme="minorHAnsi" w:cstheme="minorHAnsi"/>
          <w:b/>
          <w:sz w:val="16"/>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F720B7" w:rsidRPr="00DF2F3E" w14:paraId="2785220A" w14:textId="77777777" w:rsidTr="00ED2646">
        <w:trPr>
          <w:trHeight w:val="1660"/>
        </w:trPr>
        <w:tc>
          <w:tcPr>
            <w:tcW w:w="9720" w:type="dxa"/>
            <w:shd w:val="clear" w:color="auto" w:fill="auto"/>
          </w:tcPr>
          <w:p w14:paraId="70318E5D" w14:textId="4595CA8E" w:rsidR="00F720B7" w:rsidRPr="00226575" w:rsidRDefault="00226575" w:rsidP="009D4A46">
            <w:pPr>
              <w:rPr>
                <w:rFonts w:asciiTheme="minorHAnsi" w:hAnsiTheme="minorHAnsi" w:cstheme="minorHAnsi"/>
                <w:b/>
                <w:bCs/>
                <w:lang w:val="fr-FR"/>
              </w:rPr>
            </w:pPr>
            <w:r w:rsidRPr="00226575">
              <w:rPr>
                <w:rFonts w:asciiTheme="minorHAnsi" w:hAnsiTheme="minorHAnsi" w:cstheme="minorHAnsi"/>
                <w:b/>
                <w:bCs/>
                <w:lang w:val="fr-FR"/>
              </w:rPr>
              <w:t xml:space="preserve">Par </w:t>
            </w:r>
            <w:r>
              <w:rPr>
                <w:rFonts w:asciiTheme="minorHAnsi" w:hAnsiTheme="minorHAnsi" w:cstheme="minorHAnsi"/>
                <w:b/>
                <w:bCs/>
                <w:lang w:val="fr-FR"/>
              </w:rPr>
              <w:t xml:space="preserve">Paiement Electronique </w:t>
            </w:r>
            <w:r w:rsidR="00F720B7" w:rsidRPr="00226575">
              <w:rPr>
                <w:rFonts w:asciiTheme="minorHAnsi" w:hAnsiTheme="minorHAnsi" w:cstheme="minorHAnsi"/>
                <w:b/>
                <w:bCs/>
                <w:lang w:val="fr-FR"/>
              </w:rPr>
              <w:t xml:space="preserve">: </w:t>
            </w:r>
          </w:p>
          <w:p w14:paraId="382F7641" w14:textId="77777777" w:rsidR="00F720B7" w:rsidRPr="00226575" w:rsidRDefault="00F720B7" w:rsidP="009D4A46">
            <w:pPr>
              <w:rPr>
                <w:rFonts w:asciiTheme="minorHAnsi" w:hAnsiTheme="minorHAnsi" w:cstheme="minorHAnsi"/>
                <w:lang w:val="fr-FR"/>
              </w:rPr>
            </w:pPr>
          </w:p>
          <w:p w14:paraId="7C138C59" w14:textId="4B6EDCE5" w:rsidR="00F720B7" w:rsidRPr="00226575" w:rsidRDefault="00226575" w:rsidP="00226575">
            <w:pPr>
              <w:rPr>
                <w:rFonts w:asciiTheme="minorHAnsi" w:hAnsiTheme="minorHAnsi" w:cstheme="minorHAnsi"/>
                <w:lang w:val="fr-FR"/>
              </w:rPr>
            </w:pPr>
            <w:r w:rsidRPr="00226575">
              <w:rPr>
                <w:rFonts w:asciiTheme="minorHAnsi" w:hAnsiTheme="minorHAnsi" w:cstheme="minorHAnsi"/>
                <w:lang w:val="fr-FR"/>
              </w:rPr>
              <w:t xml:space="preserve">Imprimez le formulaire rempli et envoyez-le par </w:t>
            </w:r>
            <w:proofErr w:type="gramStart"/>
            <w:r w:rsidRPr="00226575">
              <w:rPr>
                <w:rFonts w:asciiTheme="minorHAnsi" w:hAnsiTheme="minorHAnsi" w:cstheme="minorHAnsi"/>
                <w:lang w:val="fr-FR"/>
              </w:rPr>
              <w:t>e-mail</w:t>
            </w:r>
            <w:proofErr w:type="gramEnd"/>
            <w:r w:rsidRPr="00226575">
              <w:rPr>
                <w:rFonts w:asciiTheme="minorHAnsi" w:hAnsiTheme="minorHAnsi" w:cstheme="minorHAnsi"/>
                <w:lang w:val="fr-FR"/>
              </w:rPr>
              <w:t xml:space="preserve"> à abrace@copc.com. Vous recevrez ensuite une facture par </w:t>
            </w:r>
            <w:proofErr w:type="gramStart"/>
            <w:r w:rsidRPr="00226575">
              <w:rPr>
                <w:rFonts w:asciiTheme="minorHAnsi" w:hAnsiTheme="minorHAnsi" w:cstheme="minorHAnsi"/>
                <w:lang w:val="fr-FR"/>
              </w:rPr>
              <w:t>e-mail</w:t>
            </w:r>
            <w:proofErr w:type="gramEnd"/>
            <w:r w:rsidRPr="00226575">
              <w:rPr>
                <w:rFonts w:asciiTheme="minorHAnsi" w:hAnsiTheme="minorHAnsi" w:cstheme="minorHAnsi"/>
                <w:lang w:val="fr-FR"/>
              </w:rPr>
              <w:t xml:space="preserve"> et devrez </w:t>
            </w:r>
            <w:r>
              <w:rPr>
                <w:rFonts w:asciiTheme="minorHAnsi" w:hAnsiTheme="minorHAnsi" w:cstheme="minorHAnsi"/>
                <w:lang w:val="fr-FR"/>
              </w:rPr>
              <w:t>procéder au</w:t>
            </w:r>
            <w:r w:rsidRPr="00226575">
              <w:rPr>
                <w:rFonts w:asciiTheme="minorHAnsi" w:hAnsiTheme="minorHAnsi" w:cstheme="minorHAnsi"/>
                <w:lang w:val="fr-FR"/>
              </w:rPr>
              <w:t xml:space="preserve"> paiement, TVA comprise, à COPC International Inc., compte en livres sterling n° 81373447 — compte en euros n° 57270805, code bancaire 40-20-44, HSBC Bank, Édimbourg, Royaume-Uni. Une facture avec TVA sera émise pour les clients britanniques.</w:t>
            </w:r>
          </w:p>
          <w:p w14:paraId="14FC20DB" w14:textId="77777777" w:rsidR="00F720B7" w:rsidRPr="00DF2F3E" w:rsidRDefault="00F720B7" w:rsidP="009D4A46">
            <w:pPr>
              <w:rPr>
                <w:rFonts w:asciiTheme="minorHAnsi" w:hAnsiTheme="minorHAnsi" w:cstheme="minorHAnsi"/>
                <w:lang w:val="fr-FR"/>
              </w:rPr>
            </w:pPr>
          </w:p>
        </w:tc>
      </w:tr>
      <w:tr w:rsidR="00F720B7" w:rsidRPr="00DF2F3E" w14:paraId="6956F938" w14:textId="77777777" w:rsidTr="00ED2646">
        <w:trPr>
          <w:trHeight w:val="1709"/>
        </w:trPr>
        <w:tc>
          <w:tcPr>
            <w:tcW w:w="9720" w:type="dxa"/>
            <w:shd w:val="clear" w:color="auto" w:fill="auto"/>
          </w:tcPr>
          <w:p w14:paraId="3977A11D" w14:textId="553FA2F4" w:rsidR="00F720B7" w:rsidRPr="00226575" w:rsidRDefault="00CA5E2C" w:rsidP="009D4A46">
            <w:pPr>
              <w:rPr>
                <w:rFonts w:asciiTheme="minorHAnsi" w:hAnsiTheme="minorHAnsi" w:cstheme="minorHAnsi"/>
                <w:b/>
                <w:bCs/>
                <w:lang w:val="fr-FR"/>
              </w:rPr>
            </w:pPr>
            <w:r>
              <w:rPr>
                <w:rFonts w:asciiTheme="minorHAnsi" w:hAnsiTheme="minorHAnsi" w:cstheme="minorHAnsi"/>
                <w:b/>
                <w:bCs/>
                <w:lang w:val="fr-FR"/>
              </w:rPr>
              <w:t>Par</w:t>
            </w:r>
            <w:r w:rsidR="00F720B7" w:rsidRPr="00226575">
              <w:rPr>
                <w:rFonts w:asciiTheme="minorHAnsi" w:hAnsiTheme="minorHAnsi" w:cstheme="minorHAnsi"/>
                <w:b/>
                <w:bCs/>
                <w:lang w:val="fr-FR"/>
              </w:rPr>
              <w:t xml:space="preserve"> C</w:t>
            </w:r>
            <w:r w:rsidR="00226575" w:rsidRPr="00226575">
              <w:rPr>
                <w:rFonts w:asciiTheme="minorHAnsi" w:hAnsiTheme="minorHAnsi" w:cstheme="minorHAnsi"/>
                <w:b/>
                <w:bCs/>
                <w:lang w:val="fr-FR"/>
              </w:rPr>
              <w:t xml:space="preserve">arte de </w:t>
            </w:r>
            <w:proofErr w:type="gramStart"/>
            <w:r w:rsidR="00226575" w:rsidRPr="00226575">
              <w:rPr>
                <w:rFonts w:asciiTheme="minorHAnsi" w:hAnsiTheme="minorHAnsi" w:cstheme="minorHAnsi"/>
                <w:b/>
                <w:bCs/>
                <w:lang w:val="fr-FR"/>
              </w:rPr>
              <w:t>Crédit</w:t>
            </w:r>
            <w:r w:rsidR="00F720B7" w:rsidRPr="00226575">
              <w:rPr>
                <w:rFonts w:asciiTheme="minorHAnsi" w:hAnsiTheme="minorHAnsi" w:cstheme="minorHAnsi"/>
                <w:b/>
                <w:bCs/>
                <w:lang w:val="fr-FR"/>
              </w:rPr>
              <w:t>:</w:t>
            </w:r>
            <w:proofErr w:type="gramEnd"/>
            <w:r w:rsidR="00F720B7" w:rsidRPr="00226575">
              <w:rPr>
                <w:rFonts w:asciiTheme="minorHAnsi" w:hAnsiTheme="minorHAnsi" w:cstheme="minorHAnsi"/>
                <w:b/>
                <w:bCs/>
                <w:lang w:val="fr-FR"/>
              </w:rPr>
              <w:t xml:space="preserve"> </w:t>
            </w:r>
          </w:p>
          <w:p w14:paraId="3D6CBA50" w14:textId="77777777" w:rsidR="00F720B7" w:rsidRPr="00226575" w:rsidRDefault="00F720B7" w:rsidP="009D4A46">
            <w:pPr>
              <w:rPr>
                <w:rFonts w:asciiTheme="minorHAnsi" w:hAnsiTheme="minorHAnsi" w:cstheme="minorHAnsi"/>
                <w:lang w:val="fr-FR"/>
              </w:rPr>
            </w:pPr>
          </w:p>
          <w:p w14:paraId="172ACA14" w14:textId="7C60A2D8" w:rsidR="00226575" w:rsidRDefault="00226575" w:rsidP="009D4A46">
            <w:pPr>
              <w:rPr>
                <w:rFonts w:asciiTheme="minorHAnsi" w:hAnsiTheme="minorHAnsi" w:cstheme="minorHAnsi"/>
                <w:lang w:val="fr-FR"/>
              </w:rPr>
            </w:pPr>
            <w:r w:rsidRPr="00226575">
              <w:rPr>
                <w:rFonts w:asciiTheme="minorHAnsi" w:hAnsiTheme="minorHAnsi" w:cstheme="minorHAnsi"/>
                <w:lang w:val="fr-FR"/>
              </w:rPr>
              <w:t xml:space="preserve">Veuillez cliquer sur le lien ci-dessous pour accéder au processus de paiement par carte de crédit. Pour bénéficier des tarifs réduits réservés aux clients, envoyez un </w:t>
            </w:r>
            <w:proofErr w:type="gramStart"/>
            <w:r w:rsidRPr="00226575">
              <w:rPr>
                <w:rFonts w:asciiTheme="minorHAnsi" w:hAnsiTheme="minorHAnsi" w:cstheme="minorHAnsi"/>
                <w:lang w:val="fr-FR"/>
              </w:rPr>
              <w:t>e-mail</w:t>
            </w:r>
            <w:proofErr w:type="gramEnd"/>
            <w:r w:rsidRPr="00226575">
              <w:rPr>
                <w:rFonts w:asciiTheme="minorHAnsi" w:hAnsiTheme="minorHAnsi" w:cstheme="minorHAnsi"/>
                <w:lang w:val="fr-FR"/>
              </w:rPr>
              <w:t xml:space="preserve"> à </w:t>
            </w:r>
            <w:hyperlink r:id="rId11" w:history="1">
              <w:r w:rsidRPr="00226575">
                <w:rPr>
                  <w:rStyle w:val="Hyperlink"/>
                  <w:rFonts w:asciiTheme="minorHAnsi" w:hAnsiTheme="minorHAnsi" w:cstheme="minorHAnsi"/>
                  <w:lang w:val="fr-FR"/>
                </w:rPr>
                <w:t>abrace@copc.com</w:t>
              </w:r>
            </w:hyperlink>
            <w:r w:rsidRPr="00226575">
              <w:rPr>
                <w:lang w:val="fr-FR"/>
              </w:rPr>
              <w:t xml:space="preserve"> </w:t>
            </w:r>
            <w:r w:rsidRPr="00226575">
              <w:rPr>
                <w:rFonts w:asciiTheme="minorHAnsi" w:hAnsiTheme="minorHAnsi" w:cstheme="minorHAnsi"/>
                <w:lang w:val="fr-FR"/>
              </w:rPr>
              <w:t>afin d'obtenir un code de réduction.</w:t>
            </w:r>
          </w:p>
          <w:p w14:paraId="6A6C8349" w14:textId="77777777" w:rsidR="00F720B7" w:rsidRPr="00DF2F3E" w:rsidRDefault="00F720B7" w:rsidP="009D4A46">
            <w:pPr>
              <w:rPr>
                <w:rFonts w:asciiTheme="minorHAnsi" w:hAnsiTheme="minorHAnsi" w:cstheme="minorHAnsi"/>
                <w:lang w:val="fr-FR"/>
              </w:rPr>
            </w:pPr>
          </w:p>
          <w:p w14:paraId="6459EFF2" w14:textId="427607BC" w:rsidR="00F720B7" w:rsidRPr="00DF2F3E" w:rsidRDefault="00EA09A4" w:rsidP="0072007D">
            <w:pPr>
              <w:pStyle w:val="NormalWeb"/>
              <w:rPr>
                <w:rFonts w:asciiTheme="minorHAnsi" w:hAnsiTheme="minorHAnsi" w:cstheme="minorHAnsi"/>
                <w:lang w:val="fr-FR"/>
              </w:rPr>
            </w:pPr>
            <w:hyperlink r:id="rId12" w:history="1">
              <w:r w:rsidR="00226575" w:rsidRPr="00EA09A4">
                <w:rPr>
                  <w:rStyle w:val="Hyperlink"/>
                  <w:lang w:val="fr-FR"/>
                </w:rPr>
                <w:t>Payer par Carte de Crédit</w:t>
              </w:r>
            </w:hyperlink>
          </w:p>
        </w:tc>
      </w:tr>
    </w:tbl>
    <w:p w14:paraId="64889AE1" w14:textId="341AC178" w:rsidR="001259A5" w:rsidRPr="00DF2F3E" w:rsidRDefault="001259A5" w:rsidP="00AD6495">
      <w:pPr>
        <w:rPr>
          <w:lang w:val="fr-FR"/>
        </w:rPr>
      </w:pPr>
    </w:p>
    <w:sectPr w:rsidR="001259A5" w:rsidRPr="00DF2F3E" w:rsidSect="00761178">
      <w:pgSz w:w="11909" w:h="16834" w:code="9"/>
      <w:pgMar w:top="425" w:right="1134" w:bottom="567" w:left="1134" w:header="720"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230D" w14:textId="77777777" w:rsidR="00467B74" w:rsidRDefault="00467B74">
      <w:r>
        <w:separator/>
      </w:r>
    </w:p>
  </w:endnote>
  <w:endnote w:type="continuationSeparator" w:id="0">
    <w:p w14:paraId="77E3DABA" w14:textId="77777777" w:rsidR="00467B74" w:rsidRDefault="004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D631" w14:textId="77777777" w:rsidR="00467B74" w:rsidRDefault="00467B74">
      <w:r>
        <w:separator/>
      </w:r>
    </w:p>
  </w:footnote>
  <w:footnote w:type="continuationSeparator" w:id="0">
    <w:p w14:paraId="246F05A2" w14:textId="77777777" w:rsidR="00467B74" w:rsidRDefault="00467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129E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7665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AA5D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901B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08B4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C20F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F03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C01F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0E0E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B8BB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AD5A4D"/>
    <w:multiLevelType w:val="singleLevel"/>
    <w:tmpl w:val="848C72C2"/>
    <w:lvl w:ilvl="0">
      <w:start w:val="1"/>
      <w:numFmt w:val="bullet"/>
      <w:lvlText w:val=""/>
      <w:legacy w:legacy="1" w:legacySpace="0" w:legacyIndent="216"/>
      <w:lvlJc w:val="left"/>
      <w:pPr>
        <w:ind w:left="216" w:hanging="216"/>
      </w:pPr>
      <w:rPr>
        <w:rFonts w:ascii="Symbol" w:hAnsi="Symbol" w:hint="default"/>
        <w:sz w:val="20"/>
      </w:rPr>
    </w:lvl>
  </w:abstractNum>
  <w:abstractNum w:abstractNumId="12" w15:restartNumberingAfterBreak="0">
    <w:nsid w:val="0B556F5C"/>
    <w:multiLevelType w:val="singleLevel"/>
    <w:tmpl w:val="E47AB98A"/>
    <w:lvl w:ilvl="0">
      <w:start w:val="1"/>
      <w:numFmt w:val="bullet"/>
      <w:lvlText w:val=""/>
      <w:legacy w:legacy="1" w:legacySpace="0" w:legacyIndent="216"/>
      <w:lvlJc w:val="left"/>
      <w:pPr>
        <w:ind w:left="216" w:hanging="216"/>
      </w:pPr>
      <w:rPr>
        <w:rFonts w:ascii="Symbol" w:hAnsi="Symbol" w:hint="default"/>
        <w:sz w:val="20"/>
      </w:rPr>
    </w:lvl>
  </w:abstractNum>
  <w:abstractNum w:abstractNumId="13" w15:restartNumberingAfterBreak="0">
    <w:nsid w:val="0E847FAA"/>
    <w:multiLevelType w:val="singleLevel"/>
    <w:tmpl w:val="7D023228"/>
    <w:lvl w:ilvl="0">
      <w:start w:val="1"/>
      <w:numFmt w:val="bullet"/>
      <w:pStyle w:val="Table-Bullet"/>
      <w:lvlText w:val=""/>
      <w:lvlJc w:val="left"/>
      <w:pPr>
        <w:tabs>
          <w:tab w:val="num" w:pos="360"/>
        </w:tabs>
        <w:ind w:left="360" w:hanging="360"/>
      </w:pPr>
      <w:rPr>
        <w:rFonts w:ascii="Symbol" w:hAnsi="Symbol" w:hint="default"/>
      </w:rPr>
    </w:lvl>
  </w:abstractNum>
  <w:abstractNum w:abstractNumId="14" w15:restartNumberingAfterBreak="0">
    <w:nsid w:val="0EDE0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B11A4A"/>
    <w:multiLevelType w:val="singleLevel"/>
    <w:tmpl w:val="AB186C9C"/>
    <w:lvl w:ilvl="0">
      <w:start w:val="1"/>
      <w:numFmt w:val="bullet"/>
      <w:pStyle w:val="Table-Dash"/>
      <w:lvlText w:val=""/>
      <w:lvlJc w:val="left"/>
      <w:pPr>
        <w:tabs>
          <w:tab w:val="num" w:pos="360"/>
        </w:tabs>
        <w:ind w:left="216" w:hanging="216"/>
      </w:pPr>
      <w:rPr>
        <w:rFonts w:ascii="Symbol" w:hAnsi="Symbol" w:hint="default"/>
        <w:sz w:val="20"/>
      </w:rPr>
    </w:lvl>
  </w:abstractNum>
  <w:abstractNum w:abstractNumId="16" w15:restartNumberingAfterBreak="0">
    <w:nsid w:val="27F21D75"/>
    <w:multiLevelType w:val="singleLevel"/>
    <w:tmpl w:val="21E8260C"/>
    <w:lvl w:ilvl="0">
      <w:start w:val="1"/>
      <w:numFmt w:val="bullet"/>
      <w:pStyle w:val="Dash"/>
      <w:lvlText w:val=""/>
      <w:lvlJc w:val="left"/>
      <w:pPr>
        <w:tabs>
          <w:tab w:val="num" w:pos="1656"/>
        </w:tabs>
        <w:ind w:left="1656" w:hanging="360"/>
      </w:pPr>
      <w:rPr>
        <w:rFonts w:ascii="Symbol" w:hAnsi="Symbol" w:hint="default"/>
      </w:rPr>
    </w:lvl>
  </w:abstractNum>
  <w:abstractNum w:abstractNumId="17" w15:restartNumberingAfterBreak="0">
    <w:nsid w:val="356224E7"/>
    <w:multiLevelType w:val="singleLevel"/>
    <w:tmpl w:val="EB6C3CD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716416"/>
    <w:multiLevelType w:val="singleLevel"/>
    <w:tmpl w:val="56300B8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C03143"/>
    <w:multiLevelType w:val="singleLevel"/>
    <w:tmpl w:val="DDC8033C"/>
    <w:lvl w:ilvl="0">
      <w:start w:val="1"/>
      <w:numFmt w:val="bullet"/>
      <w:pStyle w:val="Dash2"/>
      <w:lvlText w:val=""/>
      <w:lvlJc w:val="left"/>
      <w:pPr>
        <w:tabs>
          <w:tab w:val="num" w:pos="576"/>
        </w:tabs>
        <w:ind w:left="360" w:hanging="144"/>
      </w:pPr>
      <w:rPr>
        <w:rFonts w:ascii="Symbol" w:hAnsi="Symbol" w:hint="default"/>
        <w:sz w:val="20"/>
      </w:rPr>
    </w:lvl>
  </w:abstractNum>
  <w:abstractNum w:abstractNumId="20" w15:restartNumberingAfterBreak="0">
    <w:nsid w:val="75C55D3E"/>
    <w:multiLevelType w:val="singleLevel"/>
    <w:tmpl w:val="3DCE7B64"/>
    <w:lvl w:ilvl="0">
      <w:start w:val="1"/>
      <w:numFmt w:val="bullet"/>
      <w:pStyle w:val="Bullet1"/>
      <w:lvlText w:val=""/>
      <w:lvlJc w:val="left"/>
      <w:pPr>
        <w:tabs>
          <w:tab w:val="num" w:pos="1296"/>
        </w:tabs>
        <w:ind w:left="1296" w:hanging="360"/>
      </w:pPr>
      <w:rPr>
        <w:rFonts w:ascii="Symbol" w:hAnsi="Symbol" w:hint="default"/>
      </w:rPr>
    </w:lvl>
  </w:abstractNum>
  <w:num w:numId="1" w16cid:durableId="871763889">
    <w:abstractNumId w:val="18"/>
  </w:num>
  <w:num w:numId="2" w16cid:durableId="981814169">
    <w:abstractNumId w:val="10"/>
    <w:lvlOverride w:ilvl="0">
      <w:lvl w:ilvl="0">
        <w:start w:val="1"/>
        <w:numFmt w:val="bullet"/>
        <w:lvlText w:val=""/>
        <w:legacy w:legacy="1" w:legacySpace="0" w:legacyIndent="360"/>
        <w:lvlJc w:val="left"/>
        <w:pPr>
          <w:ind w:left="720" w:hanging="360"/>
        </w:pPr>
        <w:rPr>
          <w:rFonts w:ascii="Arial" w:hAnsi="Arial" w:hint="default"/>
          <w:sz w:val="28"/>
        </w:rPr>
      </w:lvl>
    </w:lvlOverride>
  </w:num>
  <w:num w:numId="3" w16cid:durableId="1798988853">
    <w:abstractNumId w:val="12"/>
  </w:num>
  <w:num w:numId="4" w16cid:durableId="167447803">
    <w:abstractNumId w:val="10"/>
    <w:lvlOverride w:ilvl="0">
      <w:lvl w:ilvl="0">
        <w:start w:val="1"/>
        <w:numFmt w:val="bullet"/>
        <w:lvlText w:val=""/>
        <w:legacy w:legacy="1" w:legacySpace="0" w:legacyIndent="216"/>
        <w:lvlJc w:val="left"/>
        <w:pPr>
          <w:ind w:left="216" w:hanging="216"/>
        </w:pPr>
        <w:rPr>
          <w:rFonts w:ascii="Arial" w:hAnsi="Arial" w:hint="default"/>
          <w:sz w:val="20"/>
        </w:rPr>
      </w:lvl>
    </w:lvlOverride>
  </w:num>
  <w:num w:numId="5" w16cid:durableId="497381472">
    <w:abstractNumId w:val="11"/>
  </w:num>
  <w:num w:numId="6" w16cid:durableId="1368331426">
    <w:abstractNumId w:val="10"/>
    <w:lvlOverride w:ilvl="0">
      <w:lvl w:ilvl="0">
        <w:start w:val="1"/>
        <w:numFmt w:val="bullet"/>
        <w:lvlText w:val=""/>
        <w:legacy w:legacy="1" w:legacySpace="0" w:legacyIndent="216"/>
        <w:lvlJc w:val="left"/>
        <w:pPr>
          <w:ind w:left="468" w:hanging="216"/>
        </w:pPr>
        <w:rPr>
          <w:rFonts w:ascii="Arial" w:hAnsi="Arial" w:hint="default"/>
          <w:sz w:val="20"/>
        </w:rPr>
      </w:lvl>
    </w:lvlOverride>
  </w:num>
  <w:num w:numId="7" w16cid:durableId="1287853730">
    <w:abstractNumId w:val="17"/>
  </w:num>
  <w:num w:numId="8" w16cid:durableId="1694765321">
    <w:abstractNumId w:val="20"/>
  </w:num>
  <w:num w:numId="9" w16cid:durableId="1338770616">
    <w:abstractNumId w:val="16"/>
  </w:num>
  <w:num w:numId="10" w16cid:durableId="816922981">
    <w:abstractNumId w:val="19"/>
  </w:num>
  <w:num w:numId="11" w16cid:durableId="1902254716">
    <w:abstractNumId w:val="13"/>
  </w:num>
  <w:num w:numId="12" w16cid:durableId="675424257">
    <w:abstractNumId w:val="15"/>
  </w:num>
  <w:num w:numId="13" w16cid:durableId="1779331466">
    <w:abstractNumId w:val="14"/>
  </w:num>
  <w:num w:numId="14" w16cid:durableId="1524786547">
    <w:abstractNumId w:val="9"/>
  </w:num>
  <w:num w:numId="15" w16cid:durableId="1656294955">
    <w:abstractNumId w:val="7"/>
  </w:num>
  <w:num w:numId="16" w16cid:durableId="1841003567">
    <w:abstractNumId w:val="6"/>
  </w:num>
  <w:num w:numId="17" w16cid:durableId="984698768">
    <w:abstractNumId w:val="5"/>
  </w:num>
  <w:num w:numId="18" w16cid:durableId="791242891">
    <w:abstractNumId w:val="4"/>
  </w:num>
  <w:num w:numId="19" w16cid:durableId="523205078">
    <w:abstractNumId w:val="8"/>
  </w:num>
  <w:num w:numId="20" w16cid:durableId="691299735">
    <w:abstractNumId w:val="3"/>
  </w:num>
  <w:num w:numId="21" w16cid:durableId="254369156">
    <w:abstractNumId w:val="2"/>
  </w:num>
  <w:num w:numId="22" w16cid:durableId="1461921680">
    <w:abstractNumId w:val="1"/>
  </w:num>
  <w:num w:numId="23" w16cid:durableId="164589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1A"/>
    <w:rsid w:val="0000139F"/>
    <w:rsid w:val="00001B78"/>
    <w:rsid w:val="0000272B"/>
    <w:rsid w:val="00002996"/>
    <w:rsid w:val="00004136"/>
    <w:rsid w:val="000053A0"/>
    <w:rsid w:val="0001313C"/>
    <w:rsid w:val="000148D3"/>
    <w:rsid w:val="00020446"/>
    <w:rsid w:val="00023636"/>
    <w:rsid w:val="00030D0A"/>
    <w:rsid w:val="0003523D"/>
    <w:rsid w:val="00035817"/>
    <w:rsid w:val="000429EC"/>
    <w:rsid w:val="00045613"/>
    <w:rsid w:val="00047266"/>
    <w:rsid w:val="00051BC5"/>
    <w:rsid w:val="000814A3"/>
    <w:rsid w:val="000837B7"/>
    <w:rsid w:val="00084715"/>
    <w:rsid w:val="00096C50"/>
    <w:rsid w:val="00097400"/>
    <w:rsid w:val="0009789C"/>
    <w:rsid w:val="000A3347"/>
    <w:rsid w:val="000A43A2"/>
    <w:rsid w:val="000A7225"/>
    <w:rsid w:val="000B548C"/>
    <w:rsid w:val="000C0DC5"/>
    <w:rsid w:val="000C31C9"/>
    <w:rsid w:val="000D2B92"/>
    <w:rsid w:val="000D2C52"/>
    <w:rsid w:val="000D6C13"/>
    <w:rsid w:val="000E5284"/>
    <w:rsid w:val="000E5352"/>
    <w:rsid w:val="00111AE2"/>
    <w:rsid w:val="00116266"/>
    <w:rsid w:val="001259A5"/>
    <w:rsid w:val="001309C1"/>
    <w:rsid w:val="001328E6"/>
    <w:rsid w:val="00135D32"/>
    <w:rsid w:val="00141403"/>
    <w:rsid w:val="001437CE"/>
    <w:rsid w:val="0014405E"/>
    <w:rsid w:val="00146856"/>
    <w:rsid w:val="001507C2"/>
    <w:rsid w:val="00156DC4"/>
    <w:rsid w:val="00181071"/>
    <w:rsid w:val="00181F5B"/>
    <w:rsid w:val="001859BD"/>
    <w:rsid w:val="001879D6"/>
    <w:rsid w:val="001B3175"/>
    <w:rsid w:val="001C051A"/>
    <w:rsid w:val="001C1648"/>
    <w:rsid w:val="001C434B"/>
    <w:rsid w:val="001D6CEC"/>
    <w:rsid w:val="001E1676"/>
    <w:rsid w:val="001F19A1"/>
    <w:rsid w:val="001F4B12"/>
    <w:rsid w:val="00221ECB"/>
    <w:rsid w:val="00222CF6"/>
    <w:rsid w:val="00226575"/>
    <w:rsid w:val="002265B0"/>
    <w:rsid w:val="00230784"/>
    <w:rsid w:val="0023150F"/>
    <w:rsid w:val="00232EBC"/>
    <w:rsid w:val="0023374F"/>
    <w:rsid w:val="00234760"/>
    <w:rsid w:val="0023551A"/>
    <w:rsid w:val="002408E1"/>
    <w:rsid w:val="0024228C"/>
    <w:rsid w:val="002629F2"/>
    <w:rsid w:val="00272C03"/>
    <w:rsid w:val="0027600A"/>
    <w:rsid w:val="00276A0F"/>
    <w:rsid w:val="00283871"/>
    <w:rsid w:val="002A1C54"/>
    <w:rsid w:val="002A3642"/>
    <w:rsid w:val="002A5521"/>
    <w:rsid w:val="002B4B76"/>
    <w:rsid w:val="002B5BC1"/>
    <w:rsid w:val="002B763F"/>
    <w:rsid w:val="002C57C7"/>
    <w:rsid w:val="002D1639"/>
    <w:rsid w:val="002D4411"/>
    <w:rsid w:val="002D4A8E"/>
    <w:rsid w:val="002E0E49"/>
    <w:rsid w:val="002F177C"/>
    <w:rsid w:val="002F5470"/>
    <w:rsid w:val="002F5753"/>
    <w:rsid w:val="002F6A70"/>
    <w:rsid w:val="0030106B"/>
    <w:rsid w:val="0031302A"/>
    <w:rsid w:val="0031401C"/>
    <w:rsid w:val="00314761"/>
    <w:rsid w:val="00314A49"/>
    <w:rsid w:val="003248D4"/>
    <w:rsid w:val="00327E23"/>
    <w:rsid w:val="00337198"/>
    <w:rsid w:val="00337E14"/>
    <w:rsid w:val="0034072C"/>
    <w:rsid w:val="003435D6"/>
    <w:rsid w:val="003554CD"/>
    <w:rsid w:val="00376A1F"/>
    <w:rsid w:val="00381E06"/>
    <w:rsid w:val="00393BB5"/>
    <w:rsid w:val="00393FF0"/>
    <w:rsid w:val="003A3C40"/>
    <w:rsid w:val="003C24CB"/>
    <w:rsid w:val="003C3349"/>
    <w:rsid w:val="003C6B03"/>
    <w:rsid w:val="003C760A"/>
    <w:rsid w:val="003D08C2"/>
    <w:rsid w:val="003D3AA5"/>
    <w:rsid w:val="003D4B46"/>
    <w:rsid w:val="003F04F8"/>
    <w:rsid w:val="003F229F"/>
    <w:rsid w:val="003F7DE1"/>
    <w:rsid w:val="00402587"/>
    <w:rsid w:val="00407070"/>
    <w:rsid w:val="00424CD0"/>
    <w:rsid w:val="00431508"/>
    <w:rsid w:val="00441D42"/>
    <w:rsid w:val="00451DD1"/>
    <w:rsid w:val="00454154"/>
    <w:rsid w:val="00454FF1"/>
    <w:rsid w:val="00455F0D"/>
    <w:rsid w:val="00462434"/>
    <w:rsid w:val="00467B74"/>
    <w:rsid w:val="004724A3"/>
    <w:rsid w:val="00473335"/>
    <w:rsid w:val="004733DE"/>
    <w:rsid w:val="00475659"/>
    <w:rsid w:val="0047684C"/>
    <w:rsid w:val="004837F6"/>
    <w:rsid w:val="00484A91"/>
    <w:rsid w:val="004869C8"/>
    <w:rsid w:val="004A0D5F"/>
    <w:rsid w:val="004A4A7A"/>
    <w:rsid w:val="004B3B2B"/>
    <w:rsid w:val="004C2983"/>
    <w:rsid w:val="004D060F"/>
    <w:rsid w:val="004E0587"/>
    <w:rsid w:val="004F0176"/>
    <w:rsid w:val="004F16F3"/>
    <w:rsid w:val="004F6560"/>
    <w:rsid w:val="004F73D9"/>
    <w:rsid w:val="0050091B"/>
    <w:rsid w:val="0051474F"/>
    <w:rsid w:val="00521F31"/>
    <w:rsid w:val="005268CE"/>
    <w:rsid w:val="0053612B"/>
    <w:rsid w:val="00536942"/>
    <w:rsid w:val="005432D4"/>
    <w:rsid w:val="005505D3"/>
    <w:rsid w:val="00556272"/>
    <w:rsid w:val="005708A3"/>
    <w:rsid w:val="0057147B"/>
    <w:rsid w:val="00580320"/>
    <w:rsid w:val="00582F28"/>
    <w:rsid w:val="00583B50"/>
    <w:rsid w:val="00583FA7"/>
    <w:rsid w:val="005940F4"/>
    <w:rsid w:val="00595D05"/>
    <w:rsid w:val="00597F7A"/>
    <w:rsid w:val="005A232B"/>
    <w:rsid w:val="005A408D"/>
    <w:rsid w:val="005A7EDF"/>
    <w:rsid w:val="005B0ECA"/>
    <w:rsid w:val="005B12F8"/>
    <w:rsid w:val="005D2A63"/>
    <w:rsid w:val="005D391C"/>
    <w:rsid w:val="005D4462"/>
    <w:rsid w:val="005D52B4"/>
    <w:rsid w:val="005E7234"/>
    <w:rsid w:val="005F360E"/>
    <w:rsid w:val="005F7ABB"/>
    <w:rsid w:val="00620622"/>
    <w:rsid w:val="0064668A"/>
    <w:rsid w:val="00647838"/>
    <w:rsid w:val="00653D79"/>
    <w:rsid w:val="006546EA"/>
    <w:rsid w:val="006557DC"/>
    <w:rsid w:val="00657B24"/>
    <w:rsid w:val="006625B7"/>
    <w:rsid w:val="0066492B"/>
    <w:rsid w:val="00672303"/>
    <w:rsid w:val="0068158F"/>
    <w:rsid w:val="0068774B"/>
    <w:rsid w:val="00693816"/>
    <w:rsid w:val="00696276"/>
    <w:rsid w:val="006966DC"/>
    <w:rsid w:val="006A37B1"/>
    <w:rsid w:val="006A6999"/>
    <w:rsid w:val="006B16EC"/>
    <w:rsid w:val="006B260F"/>
    <w:rsid w:val="006B59F2"/>
    <w:rsid w:val="006C17E1"/>
    <w:rsid w:val="006D087A"/>
    <w:rsid w:val="006D542B"/>
    <w:rsid w:val="006D574C"/>
    <w:rsid w:val="006E0A9B"/>
    <w:rsid w:val="006E320D"/>
    <w:rsid w:val="006F224B"/>
    <w:rsid w:val="0070124A"/>
    <w:rsid w:val="00701BCC"/>
    <w:rsid w:val="00702CD7"/>
    <w:rsid w:val="00706DC5"/>
    <w:rsid w:val="00713BAF"/>
    <w:rsid w:val="0072007D"/>
    <w:rsid w:val="0072693E"/>
    <w:rsid w:val="00727FD2"/>
    <w:rsid w:val="00731923"/>
    <w:rsid w:val="007320C4"/>
    <w:rsid w:val="007372A0"/>
    <w:rsid w:val="00742F6F"/>
    <w:rsid w:val="00761178"/>
    <w:rsid w:val="00765F7D"/>
    <w:rsid w:val="00774696"/>
    <w:rsid w:val="00776B39"/>
    <w:rsid w:val="00780E6E"/>
    <w:rsid w:val="007915EA"/>
    <w:rsid w:val="007A5DEA"/>
    <w:rsid w:val="007A711E"/>
    <w:rsid w:val="007B36F4"/>
    <w:rsid w:val="007C4E5E"/>
    <w:rsid w:val="007D0173"/>
    <w:rsid w:val="007D3229"/>
    <w:rsid w:val="007F0926"/>
    <w:rsid w:val="007F4B1A"/>
    <w:rsid w:val="007F67BF"/>
    <w:rsid w:val="007F795E"/>
    <w:rsid w:val="00837782"/>
    <w:rsid w:val="0084078A"/>
    <w:rsid w:val="008429AA"/>
    <w:rsid w:val="008502BC"/>
    <w:rsid w:val="008528D9"/>
    <w:rsid w:val="00866ACC"/>
    <w:rsid w:val="0087575C"/>
    <w:rsid w:val="00877FEA"/>
    <w:rsid w:val="00880BAE"/>
    <w:rsid w:val="00890EFC"/>
    <w:rsid w:val="008A2CCC"/>
    <w:rsid w:val="008B17F2"/>
    <w:rsid w:val="008B2529"/>
    <w:rsid w:val="008B4E52"/>
    <w:rsid w:val="008C7328"/>
    <w:rsid w:val="008D3D9D"/>
    <w:rsid w:val="008D7BD9"/>
    <w:rsid w:val="008F5FF9"/>
    <w:rsid w:val="00923637"/>
    <w:rsid w:val="00924C6F"/>
    <w:rsid w:val="009337E4"/>
    <w:rsid w:val="00936BF7"/>
    <w:rsid w:val="009377A7"/>
    <w:rsid w:val="00944F7B"/>
    <w:rsid w:val="00957DA5"/>
    <w:rsid w:val="00972E57"/>
    <w:rsid w:val="009762B7"/>
    <w:rsid w:val="00977C0F"/>
    <w:rsid w:val="00980B8A"/>
    <w:rsid w:val="00981CC9"/>
    <w:rsid w:val="00984BD2"/>
    <w:rsid w:val="009904CC"/>
    <w:rsid w:val="00997898"/>
    <w:rsid w:val="009A158A"/>
    <w:rsid w:val="009A4222"/>
    <w:rsid w:val="009B297D"/>
    <w:rsid w:val="009B372B"/>
    <w:rsid w:val="009C45C9"/>
    <w:rsid w:val="009D0641"/>
    <w:rsid w:val="009D38E2"/>
    <w:rsid w:val="009D5D1C"/>
    <w:rsid w:val="009D721F"/>
    <w:rsid w:val="009E3FE6"/>
    <w:rsid w:val="009F609F"/>
    <w:rsid w:val="009F7626"/>
    <w:rsid w:val="00A03C14"/>
    <w:rsid w:val="00A1245C"/>
    <w:rsid w:val="00A139D3"/>
    <w:rsid w:val="00A1639D"/>
    <w:rsid w:val="00A25A39"/>
    <w:rsid w:val="00A33FB0"/>
    <w:rsid w:val="00A37389"/>
    <w:rsid w:val="00A406C2"/>
    <w:rsid w:val="00A45F16"/>
    <w:rsid w:val="00A575F1"/>
    <w:rsid w:val="00A603E9"/>
    <w:rsid w:val="00A65B0A"/>
    <w:rsid w:val="00A86B67"/>
    <w:rsid w:val="00A91D8E"/>
    <w:rsid w:val="00A952C7"/>
    <w:rsid w:val="00A95F91"/>
    <w:rsid w:val="00A97CEC"/>
    <w:rsid w:val="00AA29E6"/>
    <w:rsid w:val="00AB4B36"/>
    <w:rsid w:val="00AC1C90"/>
    <w:rsid w:val="00AC4060"/>
    <w:rsid w:val="00AC5162"/>
    <w:rsid w:val="00AD1946"/>
    <w:rsid w:val="00AD6495"/>
    <w:rsid w:val="00AE63EA"/>
    <w:rsid w:val="00AF7D7F"/>
    <w:rsid w:val="00B071DD"/>
    <w:rsid w:val="00B1362B"/>
    <w:rsid w:val="00B23364"/>
    <w:rsid w:val="00B530AC"/>
    <w:rsid w:val="00B53F96"/>
    <w:rsid w:val="00B578DD"/>
    <w:rsid w:val="00B57C77"/>
    <w:rsid w:val="00B60769"/>
    <w:rsid w:val="00B76A92"/>
    <w:rsid w:val="00B870D9"/>
    <w:rsid w:val="00B90A08"/>
    <w:rsid w:val="00BA0DD9"/>
    <w:rsid w:val="00BA3100"/>
    <w:rsid w:val="00BB427A"/>
    <w:rsid w:val="00BB5C21"/>
    <w:rsid w:val="00BC10BD"/>
    <w:rsid w:val="00BD3F8C"/>
    <w:rsid w:val="00BD61A5"/>
    <w:rsid w:val="00BD7DEF"/>
    <w:rsid w:val="00BE120B"/>
    <w:rsid w:val="00C06B83"/>
    <w:rsid w:val="00C12041"/>
    <w:rsid w:val="00C24D4C"/>
    <w:rsid w:val="00C31F7E"/>
    <w:rsid w:val="00C32FE8"/>
    <w:rsid w:val="00C44720"/>
    <w:rsid w:val="00C52040"/>
    <w:rsid w:val="00C53D6F"/>
    <w:rsid w:val="00C7723C"/>
    <w:rsid w:val="00C93C30"/>
    <w:rsid w:val="00C95550"/>
    <w:rsid w:val="00CA2597"/>
    <w:rsid w:val="00CA3FE5"/>
    <w:rsid w:val="00CA5216"/>
    <w:rsid w:val="00CA5E2C"/>
    <w:rsid w:val="00CA6FBE"/>
    <w:rsid w:val="00CB0743"/>
    <w:rsid w:val="00CD492E"/>
    <w:rsid w:val="00CF71B1"/>
    <w:rsid w:val="00D05454"/>
    <w:rsid w:val="00D0789F"/>
    <w:rsid w:val="00D16C9D"/>
    <w:rsid w:val="00D431FA"/>
    <w:rsid w:val="00D4367F"/>
    <w:rsid w:val="00D44F20"/>
    <w:rsid w:val="00D46DF7"/>
    <w:rsid w:val="00D51A67"/>
    <w:rsid w:val="00D52FD9"/>
    <w:rsid w:val="00D60F13"/>
    <w:rsid w:val="00D617B9"/>
    <w:rsid w:val="00D75DA5"/>
    <w:rsid w:val="00D77D09"/>
    <w:rsid w:val="00D970CF"/>
    <w:rsid w:val="00DB28F8"/>
    <w:rsid w:val="00DB5209"/>
    <w:rsid w:val="00DC0B82"/>
    <w:rsid w:val="00DC52A4"/>
    <w:rsid w:val="00DD07AD"/>
    <w:rsid w:val="00DD344A"/>
    <w:rsid w:val="00DD6E90"/>
    <w:rsid w:val="00DE0BF5"/>
    <w:rsid w:val="00DF1925"/>
    <w:rsid w:val="00DF2F3E"/>
    <w:rsid w:val="00DF351E"/>
    <w:rsid w:val="00DF6120"/>
    <w:rsid w:val="00E07294"/>
    <w:rsid w:val="00E13146"/>
    <w:rsid w:val="00E2243B"/>
    <w:rsid w:val="00E22A3C"/>
    <w:rsid w:val="00E37C86"/>
    <w:rsid w:val="00E4269F"/>
    <w:rsid w:val="00E428FF"/>
    <w:rsid w:val="00E44A4A"/>
    <w:rsid w:val="00E45077"/>
    <w:rsid w:val="00E5374C"/>
    <w:rsid w:val="00E5632C"/>
    <w:rsid w:val="00E617E2"/>
    <w:rsid w:val="00E62829"/>
    <w:rsid w:val="00E74EED"/>
    <w:rsid w:val="00E81D36"/>
    <w:rsid w:val="00E8587E"/>
    <w:rsid w:val="00E929D1"/>
    <w:rsid w:val="00EA09A4"/>
    <w:rsid w:val="00EA1AA5"/>
    <w:rsid w:val="00EB3099"/>
    <w:rsid w:val="00ED1E1B"/>
    <w:rsid w:val="00ED2646"/>
    <w:rsid w:val="00EE2DFE"/>
    <w:rsid w:val="00F12B14"/>
    <w:rsid w:val="00F12D60"/>
    <w:rsid w:val="00F12E77"/>
    <w:rsid w:val="00F17564"/>
    <w:rsid w:val="00F176A4"/>
    <w:rsid w:val="00F26059"/>
    <w:rsid w:val="00F276BB"/>
    <w:rsid w:val="00F2792A"/>
    <w:rsid w:val="00F40269"/>
    <w:rsid w:val="00F51A6F"/>
    <w:rsid w:val="00F530FB"/>
    <w:rsid w:val="00F54917"/>
    <w:rsid w:val="00F61D69"/>
    <w:rsid w:val="00F623FC"/>
    <w:rsid w:val="00F62D18"/>
    <w:rsid w:val="00F64761"/>
    <w:rsid w:val="00F65044"/>
    <w:rsid w:val="00F66466"/>
    <w:rsid w:val="00F720B7"/>
    <w:rsid w:val="00F728BC"/>
    <w:rsid w:val="00F82491"/>
    <w:rsid w:val="00F83712"/>
    <w:rsid w:val="00F95897"/>
    <w:rsid w:val="00FA5538"/>
    <w:rsid w:val="00FA6D1C"/>
    <w:rsid w:val="00FB1390"/>
    <w:rsid w:val="00FC455B"/>
    <w:rsid w:val="00FD389C"/>
    <w:rsid w:val="00FD450A"/>
    <w:rsid w:val="00FE2D92"/>
    <w:rsid w:val="00FE39DF"/>
    <w:rsid w:val="00FE7D57"/>
    <w:rsid w:val="00FE7D63"/>
    <w:rsid w:val="00FF40D9"/>
    <w:rsid w:val="00FF5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64889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0A"/>
    <w:rPr>
      <w:lang w:val="en-US" w:eastAsia="en-US"/>
    </w:rPr>
  </w:style>
  <w:style w:type="paragraph" w:styleId="Heading1">
    <w:name w:val="heading 1"/>
    <w:basedOn w:val="Normal"/>
    <w:next w:val="Normal"/>
    <w:qFormat/>
    <w:rsid w:val="00A65B0A"/>
    <w:pPr>
      <w:spacing w:before="240" w:after="720"/>
      <w:jc w:val="center"/>
      <w:outlineLvl w:val="0"/>
    </w:pPr>
    <w:rPr>
      <w:b/>
      <w:sz w:val="36"/>
    </w:rPr>
  </w:style>
  <w:style w:type="paragraph" w:styleId="Heading2">
    <w:name w:val="heading 2"/>
    <w:basedOn w:val="Normal"/>
    <w:next w:val="Normal"/>
    <w:qFormat/>
    <w:rsid w:val="00A65B0A"/>
    <w:pPr>
      <w:spacing w:before="504" w:after="144"/>
      <w:outlineLvl w:val="1"/>
    </w:pPr>
    <w:rPr>
      <w:b/>
      <w:i/>
      <w:sz w:val="28"/>
    </w:rPr>
  </w:style>
  <w:style w:type="paragraph" w:styleId="Heading3">
    <w:name w:val="heading 3"/>
    <w:basedOn w:val="Normal"/>
    <w:next w:val="Normal"/>
    <w:qFormat/>
    <w:rsid w:val="00A65B0A"/>
    <w:pPr>
      <w:spacing w:before="216" w:after="144"/>
      <w:ind w:left="180"/>
      <w:outlineLvl w:val="2"/>
    </w:pPr>
    <w:rPr>
      <w:b/>
      <w:sz w:val="24"/>
    </w:rPr>
  </w:style>
  <w:style w:type="paragraph" w:styleId="Heading4">
    <w:name w:val="heading 4"/>
    <w:basedOn w:val="Normal"/>
    <w:next w:val="Normal"/>
    <w:qFormat/>
    <w:rsid w:val="00A65B0A"/>
    <w:pPr>
      <w:spacing w:before="216" w:after="144"/>
      <w:ind w:left="360"/>
      <w:outlineLvl w:val="3"/>
    </w:pPr>
    <w:rPr>
      <w:b/>
      <w:i/>
      <w:sz w:val="24"/>
    </w:rPr>
  </w:style>
  <w:style w:type="paragraph" w:styleId="Heading5">
    <w:name w:val="heading 5"/>
    <w:basedOn w:val="Normal"/>
    <w:next w:val="Normal"/>
    <w:qFormat/>
    <w:rsid w:val="00A65B0A"/>
    <w:pPr>
      <w:spacing w:before="240" w:after="60"/>
      <w:outlineLvl w:val="4"/>
    </w:pPr>
    <w:rPr>
      <w:b/>
      <w:bCs/>
      <w:i/>
      <w:iCs/>
      <w:sz w:val="26"/>
      <w:szCs w:val="26"/>
    </w:rPr>
  </w:style>
  <w:style w:type="paragraph" w:styleId="Heading6">
    <w:name w:val="heading 6"/>
    <w:basedOn w:val="Normal"/>
    <w:next w:val="Normal"/>
    <w:qFormat/>
    <w:rsid w:val="00A65B0A"/>
    <w:pPr>
      <w:spacing w:before="240" w:after="60"/>
      <w:outlineLvl w:val="5"/>
    </w:pPr>
    <w:rPr>
      <w:rFonts w:ascii="Times New Roman" w:hAnsi="Times New Roman"/>
      <w:b/>
      <w:bCs/>
      <w:sz w:val="22"/>
      <w:szCs w:val="22"/>
    </w:rPr>
  </w:style>
  <w:style w:type="paragraph" w:styleId="Heading7">
    <w:name w:val="heading 7"/>
    <w:basedOn w:val="Normal"/>
    <w:next w:val="Normal"/>
    <w:qFormat/>
    <w:rsid w:val="00A65B0A"/>
    <w:pPr>
      <w:spacing w:before="240" w:after="60"/>
      <w:outlineLvl w:val="6"/>
    </w:pPr>
    <w:rPr>
      <w:rFonts w:ascii="Times New Roman" w:hAnsi="Times New Roman"/>
      <w:sz w:val="24"/>
      <w:szCs w:val="24"/>
    </w:rPr>
  </w:style>
  <w:style w:type="paragraph" w:styleId="Heading8">
    <w:name w:val="heading 8"/>
    <w:basedOn w:val="Normal"/>
    <w:next w:val="Normal"/>
    <w:qFormat/>
    <w:rsid w:val="00A65B0A"/>
    <w:pPr>
      <w:spacing w:before="240" w:after="60"/>
      <w:outlineLvl w:val="7"/>
    </w:pPr>
    <w:rPr>
      <w:rFonts w:ascii="Times New Roman" w:hAnsi="Times New Roman"/>
      <w:i/>
      <w:iCs/>
      <w:sz w:val="24"/>
      <w:szCs w:val="24"/>
    </w:rPr>
  </w:style>
  <w:style w:type="paragraph" w:styleId="Heading9">
    <w:name w:val="heading 9"/>
    <w:basedOn w:val="Normal"/>
    <w:next w:val="Normal"/>
    <w:qFormat/>
    <w:rsid w:val="00A65B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5B0A"/>
    <w:pPr>
      <w:spacing w:after="120"/>
    </w:pPr>
    <w:rPr>
      <w:rFonts w:ascii="Times New Roman" w:hAnsi="Times New Roman"/>
    </w:rPr>
  </w:style>
  <w:style w:type="paragraph" w:customStyle="1" w:styleId="Bullet1">
    <w:name w:val="Bullet 1"/>
    <w:basedOn w:val="Normal"/>
    <w:rsid w:val="00A65B0A"/>
    <w:pPr>
      <w:numPr>
        <w:numId w:val="8"/>
      </w:numPr>
      <w:spacing w:before="120" w:after="120"/>
    </w:pPr>
    <w:rPr>
      <w:sz w:val="24"/>
    </w:rPr>
  </w:style>
  <w:style w:type="paragraph" w:styleId="Closing">
    <w:name w:val="Closing"/>
    <w:basedOn w:val="Normal"/>
    <w:rsid w:val="00A65B0A"/>
    <w:rPr>
      <w:rFonts w:ascii="Times New Roman" w:hAnsi="Times New Roman"/>
    </w:rPr>
  </w:style>
  <w:style w:type="paragraph" w:customStyle="1" w:styleId="Dash">
    <w:name w:val="Dash"/>
    <w:basedOn w:val="Normal"/>
    <w:rsid w:val="00A65B0A"/>
    <w:pPr>
      <w:numPr>
        <w:numId w:val="9"/>
      </w:numPr>
      <w:spacing w:before="120" w:after="120"/>
    </w:pPr>
    <w:rPr>
      <w:sz w:val="24"/>
    </w:rPr>
  </w:style>
  <w:style w:type="paragraph" w:customStyle="1" w:styleId="Dash2">
    <w:name w:val="Dash 2"/>
    <w:basedOn w:val="Normal"/>
    <w:rsid w:val="00A65B0A"/>
    <w:pPr>
      <w:numPr>
        <w:numId w:val="10"/>
      </w:numPr>
      <w:tabs>
        <w:tab w:val="num" w:pos="432"/>
        <w:tab w:val="num" w:pos="504"/>
      </w:tabs>
      <w:spacing w:before="120" w:after="120"/>
      <w:ind w:left="432" w:hanging="216"/>
    </w:pPr>
    <w:rPr>
      <w:sz w:val="24"/>
    </w:rPr>
  </w:style>
  <w:style w:type="paragraph" w:styleId="Date">
    <w:name w:val="Date"/>
    <w:basedOn w:val="Normal"/>
    <w:next w:val="Normal"/>
    <w:rsid w:val="00A65B0A"/>
    <w:rPr>
      <w:rFonts w:ascii="Times New Roman" w:hAnsi="Times New Roman"/>
    </w:rPr>
  </w:style>
  <w:style w:type="paragraph" w:styleId="BalloonText">
    <w:name w:val="Balloon Text"/>
    <w:basedOn w:val="Normal"/>
    <w:semiHidden/>
    <w:rsid w:val="00A65B0A"/>
    <w:rPr>
      <w:rFonts w:ascii="Tahoma" w:hAnsi="Tahoma" w:cs="Tahoma"/>
      <w:sz w:val="16"/>
      <w:szCs w:val="16"/>
    </w:rPr>
  </w:style>
  <w:style w:type="paragraph" w:styleId="BlockText">
    <w:name w:val="Block Text"/>
    <w:basedOn w:val="Normal"/>
    <w:rsid w:val="00A65B0A"/>
    <w:pPr>
      <w:spacing w:after="120"/>
      <w:ind w:left="1440" w:right="1440"/>
    </w:pPr>
  </w:style>
  <w:style w:type="paragraph" w:styleId="Footer">
    <w:name w:val="footer"/>
    <w:basedOn w:val="Normal"/>
    <w:rsid w:val="00A65B0A"/>
    <w:pPr>
      <w:tabs>
        <w:tab w:val="center" w:pos="4320"/>
        <w:tab w:val="right" w:pos="8640"/>
      </w:tabs>
    </w:pPr>
    <w:rPr>
      <w:rFonts w:ascii="Times New Roman" w:hAnsi="Times New Roman"/>
    </w:rPr>
  </w:style>
  <w:style w:type="paragraph" w:styleId="Header">
    <w:name w:val="header"/>
    <w:basedOn w:val="Normal"/>
    <w:rsid w:val="00A65B0A"/>
    <w:pPr>
      <w:tabs>
        <w:tab w:val="center" w:pos="4320"/>
        <w:tab w:val="right" w:pos="8640"/>
      </w:tabs>
    </w:pPr>
    <w:rPr>
      <w:rFonts w:ascii="Times New Roman" w:hAnsi="Times New Roman"/>
    </w:rPr>
  </w:style>
  <w:style w:type="character" w:styleId="LineNumber">
    <w:name w:val="line number"/>
    <w:basedOn w:val="DefaultParagraphFont"/>
    <w:rsid w:val="00A65B0A"/>
  </w:style>
  <w:style w:type="character" w:styleId="PageNumber">
    <w:name w:val="page number"/>
    <w:basedOn w:val="DefaultParagraphFont"/>
    <w:rsid w:val="00A65B0A"/>
  </w:style>
  <w:style w:type="paragraph" w:customStyle="1" w:styleId="Recipient">
    <w:name w:val="Recipient"/>
    <w:basedOn w:val="Normal"/>
    <w:rsid w:val="00A65B0A"/>
    <w:pPr>
      <w:spacing w:before="20" w:after="20"/>
    </w:pPr>
    <w:rPr>
      <w:sz w:val="24"/>
    </w:rPr>
  </w:style>
  <w:style w:type="paragraph" w:styleId="Salutation">
    <w:name w:val="Salutation"/>
    <w:basedOn w:val="Normal"/>
    <w:next w:val="Text1"/>
    <w:rsid w:val="00A65B0A"/>
    <w:pPr>
      <w:spacing w:before="240" w:after="240"/>
    </w:pPr>
    <w:rPr>
      <w:sz w:val="24"/>
    </w:rPr>
  </w:style>
  <w:style w:type="paragraph" w:customStyle="1" w:styleId="Text1">
    <w:name w:val="Text 1"/>
    <w:basedOn w:val="Normal"/>
    <w:rsid w:val="00A65B0A"/>
    <w:pPr>
      <w:spacing w:before="120" w:after="120"/>
      <w:ind w:firstLine="446"/>
    </w:pPr>
    <w:rPr>
      <w:sz w:val="24"/>
    </w:rPr>
  </w:style>
  <w:style w:type="paragraph" w:styleId="Signature">
    <w:name w:val="Signature"/>
    <w:basedOn w:val="Normal"/>
    <w:rsid w:val="00A65B0A"/>
    <w:rPr>
      <w:rFonts w:ascii="Tms Rmn" w:hAnsi="Tms Rmn"/>
      <w:sz w:val="24"/>
    </w:rPr>
  </w:style>
  <w:style w:type="paragraph" w:customStyle="1" w:styleId="Table-Bullet">
    <w:name w:val="Table-Bullet"/>
    <w:basedOn w:val="Normal"/>
    <w:rsid w:val="00A65B0A"/>
    <w:pPr>
      <w:numPr>
        <w:numId w:val="11"/>
      </w:numPr>
      <w:tabs>
        <w:tab w:val="num" w:pos="216"/>
      </w:tabs>
      <w:spacing w:before="80" w:after="80"/>
      <w:ind w:left="216" w:hanging="216"/>
    </w:pPr>
    <w:rPr>
      <w:sz w:val="24"/>
    </w:rPr>
  </w:style>
  <w:style w:type="paragraph" w:customStyle="1" w:styleId="Table-Dash">
    <w:name w:val="Table-Dash"/>
    <w:basedOn w:val="Table-Bullet"/>
    <w:rsid w:val="00A65B0A"/>
    <w:pPr>
      <w:numPr>
        <w:numId w:val="12"/>
      </w:numPr>
      <w:tabs>
        <w:tab w:val="num" w:pos="216"/>
      </w:tabs>
      <w:ind w:left="288" w:hanging="288"/>
    </w:pPr>
  </w:style>
  <w:style w:type="paragraph" w:customStyle="1" w:styleId="Table-Text">
    <w:name w:val="Table-Text"/>
    <w:basedOn w:val="Normal"/>
    <w:rsid w:val="00A65B0A"/>
    <w:pPr>
      <w:spacing w:before="80" w:after="80"/>
    </w:pPr>
    <w:rPr>
      <w:sz w:val="24"/>
    </w:rPr>
  </w:style>
  <w:style w:type="paragraph" w:customStyle="1" w:styleId="Text2">
    <w:name w:val="Text 2"/>
    <w:basedOn w:val="Heading2"/>
    <w:rsid w:val="00A65B0A"/>
    <w:pPr>
      <w:keepNext/>
      <w:spacing w:before="120" w:after="120"/>
      <w:ind w:left="446" w:firstLine="446"/>
      <w:outlineLvl w:val="9"/>
    </w:pPr>
    <w:rPr>
      <w:b w:val="0"/>
      <w:i w:val="0"/>
      <w:sz w:val="24"/>
    </w:rPr>
  </w:style>
  <w:style w:type="paragraph" w:styleId="BodyText2">
    <w:name w:val="Body Text 2"/>
    <w:basedOn w:val="Normal"/>
    <w:rsid w:val="00A65B0A"/>
    <w:pPr>
      <w:spacing w:after="120" w:line="480" w:lineRule="auto"/>
    </w:pPr>
  </w:style>
  <w:style w:type="paragraph" w:styleId="BodyText3">
    <w:name w:val="Body Text 3"/>
    <w:basedOn w:val="Normal"/>
    <w:rsid w:val="00A65B0A"/>
    <w:pPr>
      <w:spacing w:after="120"/>
    </w:pPr>
    <w:rPr>
      <w:sz w:val="16"/>
      <w:szCs w:val="16"/>
    </w:rPr>
  </w:style>
  <w:style w:type="paragraph" w:styleId="BodyTextFirstIndent">
    <w:name w:val="Body Text First Indent"/>
    <w:basedOn w:val="BodyText"/>
    <w:rsid w:val="00A65B0A"/>
    <w:pPr>
      <w:ind w:firstLine="210"/>
    </w:pPr>
    <w:rPr>
      <w:rFonts w:ascii="Times" w:hAnsi="Times"/>
    </w:rPr>
  </w:style>
  <w:style w:type="paragraph" w:styleId="BodyTextIndent">
    <w:name w:val="Body Text Indent"/>
    <w:basedOn w:val="Normal"/>
    <w:rsid w:val="00A65B0A"/>
    <w:pPr>
      <w:spacing w:after="120"/>
      <w:ind w:left="360"/>
    </w:pPr>
  </w:style>
  <w:style w:type="paragraph" w:styleId="BodyTextFirstIndent2">
    <w:name w:val="Body Text First Indent 2"/>
    <w:basedOn w:val="BodyTextIndent"/>
    <w:rsid w:val="00A65B0A"/>
    <w:pPr>
      <w:ind w:firstLine="210"/>
    </w:pPr>
  </w:style>
  <w:style w:type="paragraph" w:styleId="BodyTextIndent2">
    <w:name w:val="Body Text Indent 2"/>
    <w:basedOn w:val="Normal"/>
    <w:rsid w:val="00A65B0A"/>
    <w:pPr>
      <w:spacing w:after="120" w:line="480" w:lineRule="auto"/>
      <w:ind w:left="360"/>
    </w:pPr>
  </w:style>
  <w:style w:type="paragraph" w:styleId="BodyTextIndent3">
    <w:name w:val="Body Text Indent 3"/>
    <w:basedOn w:val="Normal"/>
    <w:rsid w:val="00A65B0A"/>
    <w:pPr>
      <w:spacing w:after="120"/>
      <w:ind w:left="360"/>
    </w:pPr>
    <w:rPr>
      <w:sz w:val="16"/>
      <w:szCs w:val="16"/>
    </w:rPr>
  </w:style>
  <w:style w:type="paragraph" w:styleId="Caption">
    <w:name w:val="caption"/>
    <w:basedOn w:val="Normal"/>
    <w:next w:val="Normal"/>
    <w:qFormat/>
    <w:rsid w:val="00A65B0A"/>
    <w:pPr>
      <w:spacing w:before="120" w:after="120"/>
    </w:pPr>
    <w:rPr>
      <w:b/>
      <w:bCs/>
    </w:rPr>
  </w:style>
  <w:style w:type="paragraph" w:styleId="CommentText">
    <w:name w:val="annotation text"/>
    <w:basedOn w:val="Normal"/>
    <w:semiHidden/>
    <w:rsid w:val="00A65B0A"/>
  </w:style>
  <w:style w:type="paragraph" w:styleId="CommentSubject">
    <w:name w:val="annotation subject"/>
    <w:basedOn w:val="CommentText"/>
    <w:next w:val="CommentText"/>
    <w:semiHidden/>
    <w:rsid w:val="00A65B0A"/>
    <w:rPr>
      <w:b/>
      <w:bCs/>
    </w:rPr>
  </w:style>
  <w:style w:type="paragraph" w:styleId="DocumentMap">
    <w:name w:val="Document Map"/>
    <w:basedOn w:val="Normal"/>
    <w:semiHidden/>
    <w:rsid w:val="00A65B0A"/>
    <w:pPr>
      <w:shd w:val="clear" w:color="auto" w:fill="000080"/>
    </w:pPr>
    <w:rPr>
      <w:rFonts w:ascii="Tahoma" w:hAnsi="Tahoma" w:cs="Tahoma"/>
    </w:rPr>
  </w:style>
  <w:style w:type="paragraph" w:styleId="E-mailSignature">
    <w:name w:val="E-mail Signature"/>
    <w:basedOn w:val="Normal"/>
    <w:rsid w:val="00A65B0A"/>
  </w:style>
  <w:style w:type="paragraph" w:styleId="EndnoteText">
    <w:name w:val="endnote text"/>
    <w:basedOn w:val="Normal"/>
    <w:semiHidden/>
    <w:rsid w:val="00A65B0A"/>
  </w:style>
  <w:style w:type="paragraph" w:styleId="EnvelopeAddress">
    <w:name w:val="envelope address"/>
    <w:basedOn w:val="Normal"/>
    <w:rsid w:val="00A65B0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65B0A"/>
    <w:rPr>
      <w:rFonts w:ascii="Arial" w:hAnsi="Arial" w:cs="Arial"/>
    </w:rPr>
  </w:style>
  <w:style w:type="paragraph" w:styleId="FootnoteText">
    <w:name w:val="footnote text"/>
    <w:basedOn w:val="Normal"/>
    <w:semiHidden/>
    <w:rsid w:val="00A65B0A"/>
  </w:style>
  <w:style w:type="paragraph" w:styleId="HTMLAddress">
    <w:name w:val="HTML Address"/>
    <w:basedOn w:val="Normal"/>
    <w:rsid w:val="00A65B0A"/>
    <w:rPr>
      <w:i/>
      <w:iCs/>
    </w:rPr>
  </w:style>
  <w:style w:type="paragraph" w:styleId="HTMLPreformatted">
    <w:name w:val="HTML Preformatted"/>
    <w:basedOn w:val="Normal"/>
    <w:rsid w:val="00A65B0A"/>
    <w:rPr>
      <w:rFonts w:ascii="Courier New" w:hAnsi="Courier New" w:cs="Courier New"/>
    </w:rPr>
  </w:style>
  <w:style w:type="paragraph" w:styleId="Index1">
    <w:name w:val="index 1"/>
    <w:basedOn w:val="Normal"/>
    <w:next w:val="Normal"/>
    <w:autoRedefine/>
    <w:semiHidden/>
    <w:rsid w:val="00A65B0A"/>
    <w:pPr>
      <w:ind w:left="200" w:hanging="200"/>
    </w:pPr>
  </w:style>
  <w:style w:type="paragraph" w:styleId="Index2">
    <w:name w:val="index 2"/>
    <w:basedOn w:val="Normal"/>
    <w:next w:val="Normal"/>
    <w:autoRedefine/>
    <w:semiHidden/>
    <w:rsid w:val="00A65B0A"/>
    <w:pPr>
      <w:ind w:left="400" w:hanging="200"/>
    </w:pPr>
  </w:style>
  <w:style w:type="paragraph" w:styleId="Index3">
    <w:name w:val="index 3"/>
    <w:basedOn w:val="Normal"/>
    <w:next w:val="Normal"/>
    <w:autoRedefine/>
    <w:semiHidden/>
    <w:rsid w:val="00A65B0A"/>
    <w:pPr>
      <w:ind w:left="600" w:hanging="200"/>
    </w:pPr>
  </w:style>
  <w:style w:type="paragraph" w:styleId="Index4">
    <w:name w:val="index 4"/>
    <w:basedOn w:val="Normal"/>
    <w:next w:val="Normal"/>
    <w:autoRedefine/>
    <w:semiHidden/>
    <w:rsid w:val="00A65B0A"/>
    <w:pPr>
      <w:ind w:left="800" w:hanging="200"/>
    </w:pPr>
  </w:style>
  <w:style w:type="paragraph" w:styleId="Index5">
    <w:name w:val="index 5"/>
    <w:basedOn w:val="Normal"/>
    <w:next w:val="Normal"/>
    <w:autoRedefine/>
    <w:semiHidden/>
    <w:rsid w:val="00A65B0A"/>
    <w:pPr>
      <w:ind w:left="1000" w:hanging="200"/>
    </w:pPr>
  </w:style>
  <w:style w:type="paragraph" w:styleId="Index6">
    <w:name w:val="index 6"/>
    <w:basedOn w:val="Normal"/>
    <w:next w:val="Normal"/>
    <w:autoRedefine/>
    <w:semiHidden/>
    <w:rsid w:val="00A65B0A"/>
    <w:pPr>
      <w:ind w:left="1200" w:hanging="200"/>
    </w:pPr>
  </w:style>
  <w:style w:type="paragraph" w:styleId="Index7">
    <w:name w:val="index 7"/>
    <w:basedOn w:val="Normal"/>
    <w:next w:val="Normal"/>
    <w:autoRedefine/>
    <w:semiHidden/>
    <w:rsid w:val="00A65B0A"/>
    <w:pPr>
      <w:ind w:left="1400" w:hanging="200"/>
    </w:pPr>
  </w:style>
  <w:style w:type="paragraph" w:styleId="Index8">
    <w:name w:val="index 8"/>
    <w:basedOn w:val="Normal"/>
    <w:next w:val="Normal"/>
    <w:autoRedefine/>
    <w:semiHidden/>
    <w:rsid w:val="00A65B0A"/>
    <w:pPr>
      <w:ind w:left="1600" w:hanging="200"/>
    </w:pPr>
  </w:style>
  <w:style w:type="paragraph" w:styleId="Index9">
    <w:name w:val="index 9"/>
    <w:basedOn w:val="Normal"/>
    <w:next w:val="Normal"/>
    <w:autoRedefine/>
    <w:semiHidden/>
    <w:rsid w:val="00A65B0A"/>
    <w:pPr>
      <w:ind w:left="1800" w:hanging="200"/>
    </w:pPr>
  </w:style>
  <w:style w:type="paragraph" w:styleId="IndexHeading">
    <w:name w:val="index heading"/>
    <w:basedOn w:val="Normal"/>
    <w:next w:val="Index1"/>
    <w:semiHidden/>
    <w:rsid w:val="00A65B0A"/>
    <w:rPr>
      <w:rFonts w:ascii="Arial" w:hAnsi="Arial" w:cs="Arial"/>
      <w:b/>
      <w:bCs/>
    </w:rPr>
  </w:style>
  <w:style w:type="paragraph" w:styleId="List">
    <w:name w:val="List"/>
    <w:basedOn w:val="Normal"/>
    <w:rsid w:val="00A65B0A"/>
    <w:pPr>
      <w:ind w:left="360" w:hanging="360"/>
    </w:pPr>
  </w:style>
  <w:style w:type="paragraph" w:styleId="List2">
    <w:name w:val="List 2"/>
    <w:basedOn w:val="Normal"/>
    <w:rsid w:val="00A65B0A"/>
    <w:pPr>
      <w:ind w:left="720" w:hanging="360"/>
    </w:pPr>
  </w:style>
  <w:style w:type="paragraph" w:styleId="List3">
    <w:name w:val="List 3"/>
    <w:basedOn w:val="Normal"/>
    <w:rsid w:val="00A65B0A"/>
    <w:pPr>
      <w:ind w:left="1080" w:hanging="360"/>
    </w:pPr>
  </w:style>
  <w:style w:type="paragraph" w:styleId="List4">
    <w:name w:val="List 4"/>
    <w:basedOn w:val="Normal"/>
    <w:rsid w:val="00A65B0A"/>
    <w:pPr>
      <w:ind w:left="1440" w:hanging="360"/>
    </w:pPr>
  </w:style>
  <w:style w:type="paragraph" w:styleId="List5">
    <w:name w:val="List 5"/>
    <w:basedOn w:val="Normal"/>
    <w:rsid w:val="00A65B0A"/>
    <w:pPr>
      <w:ind w:left="1800" w:hanging="360"/>
    </w:pPr>
  </w:style>
  <w:style w:type="paragraph" w:styleId="ListBullet">
    <w:name w:val="List Bullet"/>
    <w:basedOn w:val="Normal"/>
    <w:autoRedefine/>
    <w:rsid w:val="00A65B0A"/>
    <w:pPr>
      <w:numPr>
        <w:numId w:val="14"/>
      </w:numPr>
    </w:pPr>
  </w:style>
  <w:style w:type="paragraph" w:styleId="ListBullet2">
    <w:name w:val="List Bullet 2"/>
    <w:basedOn w:val="Normal"/>
    <w:autoRedefine/>
    <w:rsid w:val="00A65B0A"/>
    <w:pPr>
      <w:numPr>
        <w:numId w:val="15"/>
      </w:numPr>
    </w:pPr>
  </w:style>
  <w:style w:type="paragraph" w:styleId="ListBullet3">
    <w:name w:val="List Bullet 3"/>
    <w:basedOn w:val="Normal"/>
    <w:autoRedefine/>
    <w:rsid w:val="00A65B0A"/>
    <w:pPr>
      <w:numPr>
        <w:numId w:val="16"/>
      </w:numPr>
    </w:pPr>
  </w:style>
  <w:style w:type="paragraph" w:styleId="ListBullet4">
    <w:name w:val="List Bullet 4"/>
    <w:basedOn w:val="Normal"/>
    <w:autoRedefine/>
    <w:rsid w:val="00A65B0A"/>
    <w:pPr>
      <w:numPr>
        <w:numId w:val="17"/>
      </w:numPr>
    </w:pPr>
  </w:style>
  <w:style w:type="paragraph" w:styleId="ListBullet5">
    <w:name w:val="List Bullet 5"/>
    <w:basedOn w:val="Normal"/>
    <w:autoRedefine/>
    <w:rsid w:val="00A65B0A"/>
    <w:pPr>
      <w:numPr>
        <w:numId w:val="18"/>
      </w:numPr>
    </w:pPr>
  </w:style>
  <w:style w:type="paragraph" w:styleId="ListContinue">
    <w:name w:val="List Continue"/>
    <w:basedOn w:val="Normal"/>
    <w:rsid w:val="00A65B0A"/>
    <w:pPr>
      <w:spacing w:after="120"/>
      <w:ind w:left="360"/>
    </w:pPr>
  </w:style>
  <w:style w:type="paragraph" w:styleId="ListContinue2">
    <w:name w:val="List Continue 2"/>
    <w:basedOn w:val="Normal"/>
    <w:rsid w:val="00A65B0A"/>
    <w:pPr>
      <w:spacing w:after="120"/>
      <w:ind w:left="720"/>
    </w:pPr>
  </w:style>
  <w:style w:type="paragraph" w:styleId="ListContinue3">
    <w:name w:val="List Continue 3"/>
    <w:basedOn w:val="Normal"/>
    <w:rsid w:val="00A65B0A"/>
    <w:pPr>
      <w:spacing w:after="120"/>
      <w:ind w:left="1080"/>
    </w:pPr>
  </w:style>
  <w:style w:type="paragraph" w:styleId="ListContinue4">
    <w:name w:val="List Continue 4"/>
    <w:basedOn w:val="Normal"/>
    <w:rsid w:val="00A65B0A"/>
    <w:pPr>
      <w:spacing w:after="120"/>
      <w:ind w:left="1440"/>
    </w:pPr>
  </w:style>
  <w:style w:type="paragraph" w:styleId="ListContinue5">
    <w:name w:val="List Continue 5"/>
    <w:basedOn w:val="Normal"/>
    <w:rsid w:val="00A65B0A"/>
    <w:pPr>
      <w:spacing w:after="120"/>
      <w:ind w:left="1800"/>
    </w:pPr>
  </w:style>
  <w:style w:type="paragraph" w:styleId="ListNumber">
    <w:name w:val="List Number"/>
    <w:basedOn w:val="Normal"/>
    <w:rsid w:val="00A65B0A"/>
    <w:pPr>
      <w:numPr>
        <w:numId w:val="19"/>
      </w:numPr>
    </w:pPr>
  </w:style>
  <w:style w:type="paragraph" w:styleId="ListNumber2">
    <w:name w:val="List Number 2"/>
    <w:basedOn w:val="Normal"/>
    <w:rsid w:val="00A65B0A"/>
    <w:pPr>
      <w:numPr>
        <w:numId w:val="20"/>
      </w:numPr>
    </w:pPr>
  </w:style>
  <w:style w:type="paragraph" w:styleId="ListNumber3">
    <w:name w:val="List Number 3"/>
    <w:basedOn w:val="Normal"/>
    <w:rsid w:val="00A65B0A"/>
    <w:pPr>
      <w:numPr>
        <w:numId w:val="21"/>
      </w:numPr>
    </w:pPr>
  </w:style>
  <w:style w:type="paragraph" w:styleId="ListNumber4">
    <w:name w:val="List Number 4"/>
    <w:basedOn w:val="Normal"/>
    <w:rsid w:val="00A65B0A"/>
    <w:pPr>
      <w:numPr>
        <w:numId w:val="22"/>
      </w:numPr>
    </w:pPr>
  </w:style>
  <w:style w:type="paragraph" w:styleId="ListNumber5">
    <w:name w:val="List Number 5"/>
    <w:basedOn w:val="Normal"/>
    <w:rsid w:val="00A65B0A"/>
    <w:pPr>
      <w:numPr>
        <w:numId w:val="23"/>
      </w:numPr>
    </w:pPr>
  </w:style>
  <w:style w:type="paragraph" w:styleId="MacroText">
    <w:name w:val="macro"/>
    <w:semiHidden/>
    <w:rsid w:val="00A65B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A65B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A65B0A"/>
    <w:rPr>
      <w:rFonts w:ascii="Times New Roman" w:hAnsi="Times New Roman"/>
      <w:sz w:val="24"/>
      <w:szCs w:val="24"/>
    </w:rPr>
  </w:style>
  <w:style w:type="paragraph" w:styleId="NormalIndent">
    <w:name w:val="Normal Indent"/>
    <w:basedOn w:val="Normal"/>
    <w:rsid w:val="00A65B0A"/>
    <w:pPr>
      <w:ind w:left="720"/>
    </w:pPr>
  </w:style>
  <w:style w:type="paragraph" w:styleId="NoteHeading">
    <w:name w:val="Note Heading"/>
    <w:basedOn w:val="Normal"/>
    <w:next w:val="Normal"/>
    <w:rsid w:val="00A65B0A"/>
  </w:style>
  <w:style w:type="paragraph" w:styleId="PlainText">
    <w:name w:val="Plain Text"/>
    <w:basedOn w:val="Normal"/>
    <w:rsid w:val="00A65B0A"/>
    <w:rPr>
      <w:rFonts w:ascii="Courier New" w:hAnsi="Courier New" w:cs="Courier New"/>
    </w:rPr>
  </w:style>
  <w:style w:type="paragraph" w:styleId="Subtitle">
    <w:name w:val="Subtitle"/>
    <w:basedOn w:val="Normal"/>
    <w:qFormat/>
    <w:rsid w:val="00A65B0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65B0A"/>
    <w:pPr>
      <w:ind w:left="200" w:hanging="200"/>
    </w:pPr>
  </w:style>
  <w:style w:type="paragraph" w:styleId="TableofFigures">
    <w:name w:val="table of figures"/>
    <w:basedOn w:val="Normal"/>
    <w:next w:val="Normal"/>
    <w:semiHidden/>
    <w:rsid w:val="00A65B0A"/>
    <w:pPr>
      <w:ind w:left="400" w:hanging="400"/>
    </w:pPr>
  </w:style>
  <w:style w:type="paragraph" w:styleId="Title">
    <w:name w:val="Title"/>
    <w:basedOn w:val="Normal"/>
    <w:qFormat/>
    <w:rsid w:val="00A65B0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65B0A"/>
    <w:pPr>
      <w:spacing w:before="120"/>
    </w:pPr>
    <w:rPr>
      <w:rFonts w:ascii="Arial" w:hAnsi="Arial" w:cs="Arial"/>
      <w:b/>
      <w:bCs/>
      <w:sz w:val="24"/>
      <w:szCs w:val="24"/>
    </w:rPr>
  </w:style>
  <w:style w:type="paragraph" w:styleId="TOC1">
    <w:name w:val="toc 1"/>
    <w:basedOn w:val="Normal"/>
    <w:next w:val="Normal"/>
    <w:autoRedefine/>
    <w:semiHidden/>
    <w:rsid w:val="00A65B0A"/>
  </w:style>
  <w:style w:type="paragraph" w:styleId="TOC2">
    <w:name w:val="toc 2"/>
    <w:basedOn w:val="Normal"/>
    <w:next w:val="Normal"/>
    <w:autoRedefine/>
    <w:semiHidden/>
    <w:rsid w:val="00A65B0A"/>
    <w:pPr>
      <w:ind w:left="200"/>
    </w:pPr>
  </w:style>
  <w:style w:type="paragraph" w:styleId="TOC3">
    <w:name w:val="toc 3"/>
    <w:basedOn w:val="Normal"/>
    <w:next w:val="Normal"/>
    <w:autoRedefine/>
    <w:semiHidden/>
    <w:rsid w:val="00A65B0A"/>
    <w:pPr>
      <w:ind w:left="400"/>
    </w:pPr>
  </w:style>
  <w:style w:type="paragraph" w:styleId="TOC4">
    <w:name w:val="toc 4"/>
    <w:basedOn w:val="Normal"/>
    <w:next w:val="Normal"/>
    <w:autoRedefine/>
    <w:semiHidden/>
    <w:rsid w:val="00A65B0A"/>
    <w:pPr>
      <w:ind w:left="600"/>
    </w:pPr>
  </w:style>
  <w:style w:type="paragraph" w:styleId="TOC5">
    <w:name w:val="toc 5"/>
    <w:basedOn w:val="Normal"/>
    <w:next w:val="Normal"/>
    <w:autoRedefine/>
    <w:semiHidden/>
    <w:rsid w:val="00A65B0A"/>
    <w:pPr>
      <w:ind w:left="800"/>
    </w:pPr>
  </w:style>
  <w:style w:type="paragraph" w:styleId="TOC6">
    <w:name w:val="toc 6"/>
    <w:basedOn w:val="Normal"/>
    <w:next w:val="Normal"/>
    <w:autoRedefine/>
    <w:semiHidden/>
    <w:rsid w:val="00A65B0A"/>
    <w:pPr>
      <w:ind w:left="1000"/>
    </w:pPr>
  </w:style>
  <w:style w:type="paragraph" w:styleId="TOC7">
    <w:name w:val="toc 7"/>
    <w:basedOn w:val="Normal"/>
    <w:next w:val="Normal"/>
    <w:autoRedefine/>
    <w:semiHidden/>
    <w:rsid w:val="00A65B0A"/>
    <w:pPr>
      <w:ind w:left="1200"/>
    </w:pPr>
  </w:style>
  <w:style w:type="paragraph" w:styleId="TOC8">
    <w:name w:val="toc 8"/>
    <w:basedOn w:val="Normal"/>
    <w:next w:val="Normal"/>
    <w:autoRedefine/>
    <w:semiHidden/>
    <w:rsid w:val="00A65B0A"/>
    <w:pPr>
      <w:ind w:left="1400"/>
    </w:pPr>
  </w:style>
  <w:style w:type="paragraph" w:styleId="TOC9">
    <w:name w:val="toc 9"/>
    <w:basedOn w:val="Normal"/>
    <w:next w:val="Normal"/>
    <w:autoRedefine/>
    <w:semiHidden/>
    <w:rsid w:val="00A65B0A"/>
    <w:pPr>
      <w:ind w:left="1600"/>
    </w:pPr>
  </w:style>
  <w:style w:type="table" w:styleId="Table3Deffects1">
    <w:name w:val="Table 3D effects 1"/>
    <w:basedOn w:val="TableNormal"/>
    <w:rsid w:val="00A65B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65B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65B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B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B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B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65B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65B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65B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65B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65B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65B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65B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65B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65B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65B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65B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6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65B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65B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65B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65B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65B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65B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65B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65B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65B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65B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65B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65B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65B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65B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65B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65B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65B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65B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65B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65B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65B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65B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6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65B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65B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65B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AA29E6"/>
    <w:rPr>
      <w:color w:val="0000FF"/>
      <w:u w:val="single"/>
    </w:rPr>
  </w:style>
  <w:style w:type="character" w:styleId="CommentReference">
    <w:name w:val="annotation reference"/>
    <w:rsid w:val="00D75DA5"/>
    <w:rPr>
      <w:sz w:val="16"/>
      <w:szCs w:val="16"/>
    </w:rPr>
  </w:style>
  <w:style w:type="paragraph" w:styleId="Revision">
    <w:name w:val="Revision"/>
    <w:hidden/>
    <w:uiPriority w:val="99"/>
    <w:semiHidden/>
    <w:rsid w:val="00D75DA5"/>
    <w:rPr>
      <w:lang w:val="en-US" w:eastAsia="en-US"/>
    </w:rPr>
  </w:style>
  <w:style w:type="character" w:styleId="UnresolvedMention">
    <w:name w:val="Unresolved Mention"/>
    <w:basedOn w:val="DefaultParagraphFont"/>
    <w:uiPriority w:val="99"/>
    <w:semiHidden/>
    <w:unhideWhenUsed/>
    <w:rsid w:val="00F51A6F"/>
    <w:rPr>
      <w:color w:val="605E5C"/>
      <w:shd w:val="clear" w:color="auto" w:fill="E1DFDD"/>
    </w:rPr>
  </w:style>
  <w:style w:type="paragraph" w:customStyle="1" w:styleId="paragraph">
    <w:name w:val="paragraph"/>
    <w:basedOn w:val="Normal"/>
    <w:rsid w:val="00AD6495"/>
    <w:pPr>
      <w:spacing w:before="100" w:beforeAutospacing="1" w:after="100" w:afterAutospacing="1"/>
    </w:pPr>
    <w:rPr>
      <w:rFonts w:ascii="Times New Roman" w:eastAsiaTheme="minorHAnsi" w:hAnsi="Times New Roman"/>
      <w:sz w:val="24"/>
      <w:szCs w:val="24"/>
      <w:lang w:val="en-GB" w:eastAsia="en-GB"/>
    </w:rPr>
  </w:style>
  <w:style w:type="character" w:customStyle="1" w:styleId="normaltextrun">
    <w:name w:val="normaltextrun"/>
    <w:basedOn w:val="DefaultParagraphFont"/>
    <w:rsid w:val="00AD6495"/>
  </w:style>
  <w:style w:type="paragraph" w:styleId="NoSpacing">
    <w:name w:val="No Spacing"/>
    <w:uiPriority w:val="1"/>
    <w:qFormat/>
    <w:rsid w:val="00AD6495"/>
    <w:rPr>
      <w:lang w:val="en-US" w:eastAsia="en-US"/>
    </w:rPr>
  </w:style>
  <w:style w:type="character" w:styleId="FollowedHyperlink">
    <w:name w:val="FollowedHyperlink"/>
    <w:basedOn w:val="DefaultParagraphFont"/>
    <w:rsid w:val="004B3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6766">
      <w:bodyDiv w:val="1"/>
      <w:marLeft w:val="0"/>
      <w:marRight w:val="0"/>
      <w:marTop w:val="0"/>
      <w:marBottom w:val="0"/>
      <w:divBdr>
        <w:top w:val="none" w:sz="0" w:space="0" w:color="auto"/>
        <w:left w:val="none" w:sz="0" w:space="0" w:color="auto"/>
        <w:bottom w:val="none" w:sz="0" w:space="0" w:color="auto"/>
        <w:right w:val="none" w:sz="0" w:space="0" w:color="auto"/>
      </w:divBdr>
    </w:div>
    <w:div w:id="440956335">
      <w:bodyDiv w:val="1"/>
      <w:marLeft w:val="0"/>
      <w:marRight w:val="0"/>
      <w:marTop w:val="0"/>
      <w:marBottom w:val="0"/>
      <w:divBdr>
        <w:top w:val="none" w:sz="0" w:space="0" w:color="auto"/>
        <w:left w:val="none" w:sz="0" w:space="0" w:color="auto"/>
        <w:bottom w:val="none" w:sz="0" w:space="0" w:color="auto"/>
        <w:right w:val="none" w:sz="0" w:space="0" w:color="auto"/>
      </w:divBdr>
    </w:div>
    <w:div w:id="541215116">
      <w:bodyDiv w:val="1"/>
      <w:marLeft w:val="0"/>
      <w:marRight w:val="0"/>
      <w:marTop w:val="0"/>
      <w:marBottom w:val="0"/>
      <w:divBdr>
        <w:top w:val="none" w:sz="0" w:space="0" w:color="auto"/>
        <w:left w:val="none" w:sz="0" w:space="0" w:color="auto"/>
        <w:bottom w:val="none" w:sz="0" w:space="0" w:color="auto"/>
        <w:right w:val="none" w:sz="0" w:space="0" w:color="auto"/>
      </w:divBdr>
    </w:div>
    <w:div w:id="731584138">
      <w:bodyDiv w:val="1"/>
      <w:marLeft w:val="0"/>
      <w:marRight w:val="0"/>
      <w:marTop w:val="0"/>
      <w:marBottom w:val="0"/>
      <w:divBdr>
        <w:top w:val="none" w:sz="0" w:space="0" w:color="auto"/>
        <w:left w:val="none" w:sz="0" w:space="0" w:color="auto"/>
        <w:bottom w:val="none" w:sz="0" w:space="0" w:color="auto"/>
        <w:right w:val="none" w:sz="0" w:space="0" w:color="auto"/>
      </w:divBdr>
    </w:div>
    <w:div w:id="1091009540">
      <w:bodyDiv w:val="1"/>
      <w:marLeft w:val="0"/>
      <w:marRight w:val="0"/>
      <w:marTop w:val="0"/>
      <w:marBottom w:val="0"/>
      <w:divBdr>
        <w:top w:val="none" w:sz="0" w:space="0" w:color="auto"/>
        <w:left w:val="none" w:sz="0" w:space="0" w:color="auto"/>
        <w:bottom w:val="none" w:sz="0" w:space="0" w:color="auto"/>
        <w:right w:val="none" w:sz="0" w:space="0" w:color="auto"/>
      </w:divBdr>
    </w:div>
    <w:div w:id="1246843076">
      <w:bodyDiv w:val="1"/>
      <w:marLeft w:val="0"/>
      <w:marRight w:val="0"/>
      <w:marTop w:val="0"/>
      <w:marBottom w:val="0"/>
      <w:divBdr>
        <w:top w:val="none" w:sz="0" w:space="0" w:color="auto"/>
        <w:left w:val="none" w:sz="0" w:space="0" w:color="auto"/>
        <w:bottom w:val="none" w:sz="0" w:space="0" w:color="auto"/>
        <w:right w:val="none" w:sz="0" w:space="0" w:color="auto"/>
      </w:divBdr>
    </w:div>
    <w:div w:id="1312519462">
      <w:bodyDiv w:val="1"/>
      <w:marLeft w:val="0"/>
      <w:marRight w:val="0"/>
      <w:marTop w:val="0"/>
      <w:marBottom w:val="0"/>
      <w:divBdr>
        <w:top w:val="none" w:sz="0" w:space="0" w:color="auto"/>
        <w:left w:val="none" w:sz="0" w:space="0" w:color="auto"/>
        <w:bottom w:val="none" w:sz="0" w:space="0" w:color="auto"/>
        <w:right w:val="none" w:sz="0" w:space="0" w:color="auto"/>
      </w:divBdr>
    </w:div>
    <w:div w:id="13669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classes.copc.com/products/copc-best-practices-for-customer-experience-operations-september-8-12-2025-french-c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race@copc.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27F1A94F77142A9517B8A8BF2934F" ma:contentTypeVersion="17" ma:contentTypeDescription="Create a new document." ma:contentTypeScope="" ma:versionID="f13068a56575a9b2a103363f8a179212">
  <xsd:schema xmlns:xsd="http://www.w3.org/2001/XMLSchema" xmlns:xs="http://www.w3.org/2001/XMLSchema" xmlns:p="http://schemas.microsoft.com/office/2006/metadata/properties" xmlns:ns2="c20e506a-011a-4093-9bff-3e9e396ccd0d" xmlns:ns3="de9d4175-73e1-441d-bb6a-4f521e55d718" targetNamespace="http://schemas.microsoft.com/office/2006/metadata/properties" ma:root="true" ma:fieldsID="f3b2e772ee4c532b1329f36916a9c5b9" ns2:_="" ns3:_="">
    <xsd:import namespace="c20e506a-011a-4093-9bff-3e9e396ccd0d"/>
    <xsd:import namespace="de9d4175-73e1-441d-bb6a-4f521e55d7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506a-011a-4093-9bff-3e9e396cc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f59097-392f-427a-b7c9-9c0affeeb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9d4175-73e1-441d-bb6a-4f521e55d7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6a8c3e-86cc-400c-87d6-2345ed90ff7c}" ma:internalName="TaxCatchAll" ma:showField="CatchAllData" ma:web="de9d4175-73e1-441d-bb6a-4f521e55d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0e506a-011a-4093-9bff-3e9e396ccd0d">
      <Terms xmlns="http://schemas.microsoft.com/office/infopath/2007/PartnerControls"/>
    </lcf76f155ced4ddcb4097134ff3c332f>
    <TaxCatchAll xmlns="de9d4175-73e1-441d-bb6a-4f521e55d718" xsi:nil="true"/>
  </documentManagement>
</p:properties>
</file>

<file path=customXml/itemProps1.xml><?xml version="1.0" encoding="utf-8"?>
<ds:datastoreItem xmlns:ds="http://schemas.openxmlformats.org/officeDocument/2006/customXml" ds:itemID="{63848AE5-109E-4DF9-A1A6-7F5564C8E05C}">
  <ds:schemaRefs>
    <ds:schemaRef ds:uri="http://schemas.microsoft.com/sharepoint/v3/contenttype/forms"/>
  </ds:schemaRefs>
</ds:datastoreItem>
</file>

<file path=customXml/itemProps2.xml><?xml version="1.0" encoding="utf-8"?>
<ds:datastoreItem xmlns:ds="http://schemas.openxmlformats.org/officeDocument/2006/customXml" ds:itemID="{2CA946A6-3660-4471-AF81-47ED3EB1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506a-011a-4093-9bff-3e9e396ccd0d"/>
    <ds:schemaRef ds:uri="de9d4175-73e1-441d-bb6a-4f521e55d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2839A-3AD4-4ADC-9FCF-00DC831F8BC4}">
  <ds:schemaRefs>
    <ds:schemaRef ds:uri="http://schemas.microsoft.com/office/2006/metadata/properties"/>
    <ds:schemaRef ds:uri="http://schemas.microsoft.com/office/infopath/2007/PartnerControls"/>
    <ds:schemaRef ds:uri="c20e506a-011a-4093-9bff-3e9e396ccd0d"/>
    <ds:schemaRef ds:uri="de9d4175-73e1-441d-bb6a-4f521e55d7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2520</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3023</CharactersWithSpaces>
  <SharedDoc>false</SharedDoc>
  <HLinks>
    <vt:vector size="6" baseType="variant">
      <vt:variant>
        <vt:i4>5243006</vt:i4>
      </vt:variant>
      <vt:variant>
        <vt:i4>31</vt:i4>
      </vt:variant>
      <vt:variant>
        <vt:i4>0</vt:i4>
      </vt:variant>
      <vt:variant>
        <vt:i4>5</vt:i4>
      </vt:variant>
      <vt:variant>
        <vt:lpwstr>mailto:abrace@copc.com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2025-07-29T14:46:00Z</dcterms:created>
  <dcterms:modified xsi:type="dcterms:W3CDTF">2025-07-30T14:11:00Z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0x01010003F27F1A94F77142A9517B8A8BF2934F</vt:lpwstr>
  </property>
  <property fmtid="{D5CDD505-2E9C-101B-9397-08002B2CF9AE}" pid="3" name="GrammarlyDocumentId">
    <vt:lpwstr>54d49d2dd9cdbbd0991e1c4022d79bc1520de56b4800e5b8849315beff8a874c</vt:lpwstr>
  </property>
  <property fmtid="{D5CDD505-2E9C-101B-9397-08002B2CF9AE}" pid="4" name="MediaServiceImageTags">
    <vt:lpwstr/>
  </property>
</Properties>
</file>